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9" w:rsidRDefault="001C6489" w:rsidP="001C6489">
      <w:pPr>
        <w:pStyle w:val="Default"/>
      </w:pPr>
    </w:p>
    <w:p w:rsidR="001C6489" w:rsidRDefault="001C6489" w:rsidP="001C6489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ПОРЯДОК ПОСТУПЛЕНИЯ НА МУНИЦИПАЛЬНУЮ СЛУЖБУ,</w:t>
      </w:r>
    </w:p>
    <w:p w:rsidR="001C6489" w:rsidRDefault="001C6489" w:rsidP="001C64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ЕЕ ПРОХОЖДЕНИЯ И ПРЕКРАЩЕНИЯ</w:t>
      </w:r>
    </w:p>
    <w:bookmarkEnd w:id="0"/>
    <w:p w:rsidR="001C6489" w:rsidRDefault="001C6489" w:rsidP="001C6489">
      <w:pPr>
        <w:pStyle w:val="Default"/>
        <w:jc w:val="center"/>
        <w:rPr>
          <w:sz w:val="28"/>
          <w:szCs w:val="28"/>
        </w:rPr>
      </w:pP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«О муниципальной службе» для замещения должностей муниципальной службы, при отсутствии обстоятельств, указанных в статье 13 указанного Федерального закона в качестве ограничений, связанных с муниципальной службой. </w:t>
      </w:r>
      <w:proofErr w:type="gramEnd"/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поступлении на муниципальную службу гражданин представляет: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закона от 23.07.2008 N 160-ФЗ)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паспорт;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 об образовании;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закона от 02.07.2013 N 170-ФЗ)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закона от 25.11.2013 N 317-ФЗ)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представленные в соответствии с указанным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sz w:val="28"/>
          <w:szCs w:val="28"/>
        </w:rPr>
        <w:t xml:space="preserve"> с учетом особенностей, предусмотренных настоящим Федеральным законом.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трудовой договор (контракт).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 </w:t>
      </w:r>
    </w:p>
    <w:p w:rsidR="001C6489" w:rsidRDefault="001C6489" w:rsidP="001C6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1C6489" w:rsidRDefault="001C6489" w:rsidP="001C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125C39" w:rsidRDefault="00125C39"/>
    <w:sectPr w:rsidR="0012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89"/>
    <w:rsid w:val="00125C39"/>
    <w:rsid w:val="001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4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2018-02-07T11:43:00Z</dcterms:created>
  <dcterms:modified xsi:type="dcterms:W3CDTF">2018-02-07T11:44:00Z</dcterms:modified>
</cp:coreProperties>
</file>