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484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6B335D" w:rsidTr="006B335D">
        <w:trPr>
          <w:cantSplit/>
          <w:trHeight w:val="2835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35D" w:rsidRDefault="006B335D">
            <w:pPr>
              <w:pStyle w:val="5"/>
              <w:spacing w:before="0" w:line="240" w:lineRule="auto"/>
              <w:rPr>
                <w:b w:val="0"/>
                <w:sz w:val="28"/>
                <w:lang w:eastAsia="en-US"/>
              </w:rPr>
            </w:pPr>
            <w:bookmarkStart w:id="0" w:name="_Hlk67058772"/>
            <w:r>
              <w:rPr>
                <w:b w:val="0"/>
                <w:sz w:val="28"/>
                <w:lang w:eastAsia="en-US"/>
              </w:rPr>
              <w:t>РЕСПУБЛИКА АДЫГЕЯ</w:t>
            </w:r>
          </w:p>
          <w:p w:rsidR="006B335D" w:rsidRDefault="006B335D">
            <w:pPr>
              <w:pStyle w:val="1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Совет народных депутатов</w:t>
            </w:r>
          </w:p>
          <w:p w:rsidR="006B335D" w:rsidRDefault="006B335D">
            <w:pPr>
              <w:spacing w:line="240" w:lineRule="auto"/>
              <w:ind w:hanging="70"/>
              <w:jc w:val="center"/>
              <w:rPr>
                <w:i/>
              </w:rPr>
            </w:pPr>
            <w:r>
              <w:rPr>
                <w:i/>
                <w:sz w:val="28"/>
              </w:rPr>
              <w:t>Муниципального образования</w:t>
            </w:r>
          </w:p>
          <w:p w:rsidR="006B335D" w:rsidRDefault="006B335D">
            <w:pPr>
              <w:pStyle w:val="2"/>
              <w:spacing w:line="240" w:lineRule="auto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«Хакуринохабльское сельское поселение»</w:t>
            </w:r>
          </w:p>
          <w:p w:rsidR="006B335D" w:rsidRDefault="006B335D">
            <w:pPr>
              <w:spacing w:line="240" w:lineRule="auto"/>
              <w:ind w:left="130"/>
              <w:jc w:val="center"/>
              <w:rPr>
                <w:i/>
                <w:lang w:eastAsia="ru-RU"/>
              </w:rPr>
            </w:pPr>
            <w:r>
              <w:rPr>
                <w:i/>
              </w:rPr>
              <w:t xml:space="preserve">385440, а. Хакуринохабль, </w:t>
            </w:r>
          </w:p>
          <w:p w:rsidR="006B335D" w:rsidRDefault="006B335D">
            <w:pPr>
              <w:spacing w:line="240" w:lineRule="auto"/>
              <w:ind w:left="130"/>
              <w:jc w:val="center"/>
              <w:rPr>
                <w:i/>
              </w:rPr>
            </w:pPr>
            <w:r>
              <w:rPr>
                <w:i/>
              </w:rPr>
              <w:t xml:space="preserve">ул. </w:t>
            </w:r>
            <w:proofErr w:type="spellStart"/>
            <w:r>
              <w:rPr>
                <w:i/>
              </w:rPr>
              <w:t>Шовгенова</w:t>
            </w:r>
            <w:proofErr w:type="spellEnd"/>
            <w:r>
              <w:rPr>
                <w:i/>
              </w:rPr>
              <w:t>, 13</w:t>
            </w:r>
          </w:p>
          <w:p w:rsidR="006B335D" w:rsidRDefault="006B335D">
            <w:pPr>
              <w:spacing w:line="240" w:lineRule="auto"/>
              <w:ind w:left="130"/>
              <w:jc w:val="center"/>
              <w:rPr>
                <w:i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335D" w:rsidRDefault="006B335D">
            <w:pPr>
              <w:spacing w:line="240" w:lineRule="auto"/>
              <w:jc w:val="center"/>
              <w:rPr>
                <w:sz w:val="32"/>
              </w:rPr>
            </w:pPr>
            <w:r>
              <w:rPr>
                <w:rFonts w:ascii="Times New Roman" w:eastAsia="Times New Roman" w:hAnsi="Times New Roman"/>
                <w:sz w:val="32"/>
                <w:szCs w:val="20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pt;height:69.6pt" o:ole="" fillcolor="window">
                  <v:imagedata r:id="rId5" o:title=""/>
                </v:shape>
                <o:OLEObject Type="Embed" ProgID="MSDraw" ShapeID="_x0000_i1025" DrawAspect="Content" ObjectID="_1720858358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335D" w:rsidRDefault="006B335D">
            <w:pPr>
              <w:pStyle w:val="5"/>
              <w:spacing w:before="0" w:line="240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АДЫГЭ РЕСПУБЛИК</w:t>
            </w:r>
          </w:p>
          <w:p w:rsidR="006B335D" w:rsidRDefault="006B335D">
            <w:pPr>
              <w:pStyle w:val="a8"/>
              <w:spacing w:line="27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Хьакурынэхьаблэ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  <w:proofErr w:type="spellStart"/>
            <w:r>
              <w:rPr>
                <w:b w:val="0"/>
                <w:lang w:eastAsia="en-US"/>
              </w:rPr>
              <w:t>муниципальнэ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  <w:proofErr w:type="spellStart"/>
            <w:r>
              <w:rPr>
                <w:b w:val="0"/>
                <w:lang w:eastAsia="en-US"/>
              </w:rPr>
              <w:t>къоджэ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  <w:proofErr w:type="spellStart"/>
            <w:r>
              <w:rPr>
                <w:b w:val="0"/>
                <w:lang w:eastAsia="en-US"/>
              </w:rPr>
              <w:t>псэуп</w:t>
            </w:r>
            <w:proofErr w:type="spellEnd"/>
            <w:proofErr w:type="gramStart"/>
            <w:r>
              <w:rPr>
                <w:b w:val="0"/>
                <w:lang w:val="en-US" w:eastAsia="en-US"/>
              </w:rPr>
              <w:t>I</w:t>
            </w:r>
            <w:proofErr w:type="gramEnd"/>
            <w:r>
              <w:rPr>
                <w:b w:val="0"/>
                <w:lang w:eastAsia="en-US"/>
              </w:rPr>
              <w:t>э ч</w:t>
            </w:r>
            <w:r>
              <w:rPr>
                <w:b w:val="0"/>
                <w:lang w:val="en-US" w:eastAsia="en-US"/>
              </w:rPr>
              <w:t>I</w:t>
            </w:r>
            <w:proofErr w:type="spellStart"/>
            <w:r>
              <w:rPr>
                <w:b w:val="0"/>
                <w:lang w:eastAsia="en-US"/>
              </w:rPr>
              <w:t>ып</w:t>
            </w:r>
            <w:proofErr w:type="spellEnd"/>
            <w:r>
              <w:rPr>
                <w:b w:val="0"/>
                <w:lang w:val="en-US" w:eastAsia="en-US"/>
              </w:rPr>
              <w:t>I</w:t>
            </w:r>
            <w:r>
              <w:rPr>
                <w:b w:val="0"/>
                <w:lang w:eastAsia="en-US"/>
              </w:rPr>
              <w:t xml:space="preserve">эм </w:t>
            </w:r>
            <w:proofErr w:type="spellStart"/>
            <w:r>
              <w:rPr>
                <w:b w:val="0"/>
                <w:lang w:eastAsia="en-US"/>
              </w:rPr>
              <w:t>изэхэщап</w:t>
            </w:r>
            <w:proofErr w:type="spellEnd"/>
            <w:r>
              <w:rPr>
                <w:b w:val="0"/>
                <w:lang w:val="en-US" w:eastAsia="en-US"/>
              </w:rPr>
              <w:t>I</w:t>
            </w:r>
            <w:r>
              <w:rPr>
                <w:b w:val="0"/>
                <w:lang w:eastAsia="en-US"/>
              </w:rPr>
              <w:t xml:space="preserve">э </w:t>
            </w:r>
            <w:proofErr w:type="spellStart"/>
            <w:r>
              <w:rPr>
                <w:b w:val="0"/>
                <w:lang w:eastAsia="en-US"/>
              </w:rPr>
              <w:t>янароднэ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  <w:proofErr w:type="spellStart"/>
            <w:r>
              <w:rPr>
                <w:b w:val="0"/>
                <w:lang w:eastAsia="en-US"/>
              </w:rPr>
              <w:t>депутатхэм</w:t>
            </w:r>
            <w:proofErr w:type="spellEnd"/>
            <w:r>
              <w:rPr>
                <w:b w:val="0"/>
                <w:lang w:eastAsia="en-US"/>
              </w:rPr>
              <w:t xml:space="preserve"> я Совет</w:t>
            </w:r>
          </w:p>
          <w:p w:rsidR="006B335D" w:rsidRDefault="006B335D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i/>
              </w:rPr>
            </w:pPr>
            <w:r>
              <w:rPr>
                <w:i/>
              </w:rPr>
              <w:t xml:space="preserve">385440, </w:t>
            </w:r>
            <w:proofErr w:type="spellStart"/>
            <w:r>
              <w:rPr>
                <w:i/>
              </w:rPr>
              <w:t>къ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Хьакурынэхьабл</w:t>
            </w:r>
            <w:proofErr w:type="spellEnd"/>
            <w:r>
              <w:rPr>
                <w:i/>
              </w:rPr>
              <w:t>,</w:t>
            </w:r>
          </w:p>
          <w:p w:rsidR="006B335D" w:rsidRDefault="006B335D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</w:rPr>
              <w:t>ур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Шэуджэным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ыц</w:t>
            </w:r>
            <w:proofErr w:type="spellEnd"/>
            <w:proofErr w:type="gramStart"/>
            <w:r>
              <w:rPr>
                <w:i/>
                <w:lang w:val="en-US"/>
              </w:rPr>
              <w:t>I</w:t>
            </w:r>
            <w:proofErr w:type="gramEnd"/>
            <w:r>
              <w:rPr>
                <w:i/>
              </w:rPr>
              <w:t>, 13</w:t>
            </w:r>
          </w:p>
        </w:tc>
      </w:tr>
    </w:tbl>
    <w:p w:rsidR="006B335D" w:rsidRDefault="006B335D" w:rsidP="006B335D">
      <w:pPr>
        <w:pStyle w:val="a6"/>
        <w:rPr>
          <w:b/>
          <w:szCs w:val="28"/>
        </w:rPr>
      </w:pPr>
      <w:r>
        <w:rPr>
          <w:b/>
          <w:szCs w:val="28"/>
        </w:rPr>
        <w:t>РЕШЕНИЕ</w:t>
      </w:r>
    </w:p>
    <w:p w:rsidR="006B335D" w:rsidRDefault="006B335D" w:rsidP="006B33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29 июля 2022 года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158 </w:t>
      </w:r>
    </w:p>
    <w:p w:rsidR="006B335D" w:rsidRDefault="006B335D" w:rsidP="006B33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а. Хакуринохабл</w:t>
      </w:r>
      <w:r>
        <w:rPr>
          <w:rFonts w:ascii="Times New Roman" w:hAnsi="Times New Roman"/>
          <w:sz w:val="28"/>
          <w:szCs w:val="28"/>
        </w:rPr>
        <w:t>ь</w:t>
      </w:r>
      <w:bookmarkEnd w:id="0"/>
    </w:p>
    <w:p w:rsidR="00CF3B7E" w:rsidRDefault="00CF3B7E" w:rsidP="00CF3B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3B7E" w:rsidRDefault="00CF3B7E" w:rsidP="00CF3B7E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</w:t>
      </w:r>
      <w:r>
        <w:rPr>
          <w:rFonts w:ascii="Times New Roman" w:hAnsi="Times New Roman"/>
          <w:sz w:val="24"/>
          <w:szCs w:val="24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</w:t>
      </w:r>
      <w:r w:rsidR="00064C28">
        <w:rPr>
          <w:rFonts w:ascii="Times New Roman" w:hAnsi="Times New Roman"/>
          <w:iCs/>
          <w:sz w:val="24"/>
          <w:szCs w:val="24"/>
        </w:rPr>
        <w:t>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CF3B7E" w:rsidRDefault="00CF3B7E" w:rsidP="00CF3B7E">
      <w:pPr>
        <w:shd w:val="clear" w:color="auto" w:fill="FFFFFF"/>
        <w:spacing w:after="0" w:line="240" w:lineRule="auto"/>
        <w:ind w:right="4393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</w:p>
    <w:p w:rsidR="00CF3B7E" w:rsidRDefault="00CF3B7E" w:rsidP="00CF3B7E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</w:p>
    <w:p w:rsidR="00064C28" w:rsidRDefault="00CF3B7E" w:rsidP="0006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064C28">
        <w:rPr>
          <w:rFonts w:ascii="Times New Roman" w:hAnsi="Times New Roman"/>
          <w:iCs/>
          <w:sz w:val="24"/>
          <w:szCs w:val="24"/>
        </w:rPr>
        <w:t>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депутатов муниципального образования </w:t>
      </w:r>
      <w:r w:rsidR="00064C28">
        <w:rPr>
          <w:rFonts w:ascii="Times New Roman" w:hAnsi="Times New Roman"/>
          <w:iCs/>
          <w:sz w:val="24"/>
          <w:szCs w:val="24"/>
        </w:rPr>
        <w:t>«Хакуринохабльское сельское поселение»</w:t>
      </w:r>
    </w:p>
    <w:p w:rsidR="00064C28" w:rsidRDefault="00064C28" w:rsidP="00064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Cs/>
          <w:sz w:val="24"/>
          <w:szCs w:val="24"/>
        </w:rPr>
      </w:pPr>
    </w:p>
    <w:p w:rsidR="00CF3B7E" w:rsidRDefault="00CF3B7E" w:rsidP="00064C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CF3B7E" w:rsidRDefault="00CF3B7E" w:rsidP="00CF3B7E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CF3B7E" w:rsidRDefault="00CF3B7E" w:rsidP="00CF3B7E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eastAsia="ru-RU"/>
        </w:rPr>
        <w:t xml:space="preserve">Утвердить </w:t>
      </w:r>
      <w:r>
        <w:rPr>
          <w:rFonts w:ascii="Times New Roman" w:hAnsi="Times New Roman"/>
          <w:iCs/>
        </w:rPr>
        <w:t xml:space="preserve">порядок установления льготной арендной платы </w:t>
      </w:r>
      <w:r>
        <w:rPr>
          <w:rFonts w:ascii="Times New Roman" w:hAnsi="Times New Roman" w:cs="Times New Roman"/>
        </w:rPr>
        <w:t xml:space="preserve">и ее размеров лицам, владеющим на праве аренды объектами культурного наследия, находящимися в собственности муниципального образования </w:t>
      </w:r>
      <w:r w:rsidR="00064C28">
        <w:rPr>
          <w:rFonts w:ascii="Times New Roman" w:hAnsi="Times New Roman"/>
          <w:iCs/>
        </w:rPr>
        <w:t>«Хакуринохабльское сельское поселение»</w:t>
      </w:r>
      <w:r>
        <w:rPr>
          <w:rFonts w:ascii="Times New Roman" w:hAnsi="Times New Roman" w:cs="Times New Roman"/>
        </w:rPr>
        <w:t>, вложившим свои средства в работы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</w:rPr>
        <w:t xml:space="preserve">, </w:t>
      </w:r>
      <w:r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  <w:lang w:eastAsia="ru-RU"/>
        </w:rPr>
        <w:t>приложению</w:t>
      </w:r>
      <w:r>
        <w:rPr>
          <w:rFonts w:ascii="Times New Roman" w:hAnsi="Times New Roman" w:cs="Times New Roman"/>
        </w:rPr>
        <w:t>.</w:t>
      </w:r>
    </w:p>
    <w:p w:rsidR="00CF3B7E" w:rsidRDefault="00CF3B7E" w:rsidP="00CF3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Решение вступает в силу со дня его официального опубликования в периодическом печатном издании </w:t>
      </w:r>
      <w:r w:rsidR="00064C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газеты «Заря»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подлежит размещению на официальном сайте муниципального образования </w:t>
      </w:r>
      <w:r w:rsidR="00064C28">
        <w:rPr>
          <w:rFonts w:ascii="Times New Roman" w:hAnsi="Times New Roman"/>
          <w:iCs/>
          <w:sz w:val="24"/>
          <w:szCs w:val="24"/>
        </w:rPr>
        <w:t>«Хакуринохабльское сельское поселение»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F3B7E" w:rsidRDefault="00CF3B7E" w:rsidP="00CF3B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CF3B7E" w:rsidRDefault="00CF3B7E" w:rsidP="00CF3B7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3B7E" w:rsidRDefault="00CF3B7E" w:rsidP="00CF3B7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3B7E" w:rsidRDefault="00CF3B7E" w:rsidP="00CF3B7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1E05" w:rsidRDefault="00261E05" w:rsidP="00261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61E05" w:rsidRDefault="00261E05" w:rsidP="00261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«Хакуринохабльское </w:t>
      </w:r>
    </w:p>
    <w:p w:rsidR="00CF3B7E" w:rsidRDefault="00261E05" w:rsidP="00261E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поселение»                                                                        А.Ш. </w:t>
      </w:r>
      <w:proofErr w:type="spellStart"/>
      <w:r>
        <w:rPr>
          <w:rFonts w:ascii="Times New Roman" w:hAnsi="Times New Roman"/>
          <w:sz w:val="24"/>
          <w:szCs w:val="24"/>
        </w:rPr>
        <w:t>Гишев</w:t>
      </w:r>
      <w:proofErr w:type="spellEnd"/>
    </w:p>
    <w:p w:rsidR="00CF3B7E" w:rsidRDefault="00CF3B7E" w:rsidP="00CF3B7E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CF3B7E" w:rsidRDefault="00CF3B7E" w:rsidP="00CF3B7E">
      <w:pPr>
        <w:spacing w:after="0" w:line="240" w:lineRule="auto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CF3B7E" w:rsidRDefault="00CF3B7E" w:rsidP="00CF3B7E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261E05" w:rsidRDefault="00261E05" w:rsidP="00261E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«Хакуринохабльское сельское поселение»</w:t>
      </w:r>
    </w:p>
    <w:p w:rsidR="00CF3B7E" w:rsidRDefault="00261E05" w:rsidP="00CF3B7E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CF3B7E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«29» июля 2022г.</w:t>
      </w:r>
      <w:r w:rsidR="00CF3B7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158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B7E" w:rsidRDefault="00CF3B7E" w:rsidP="0026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:rsidR="00CF3B7E" w:rsidRDefault="00CF3B7E" w:rsidP="0026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CF3B7E" w:rsidRDefault="00CF3B7E" w:rsidP="0026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УСТАНОВЛЕНИЯ ЛЬГОТНОЙ АРЕНДНОЙ ПЛАТЫ И ЕЕ РАЗМЕРОВ ЛИЦАМ,</w:t>
      </w:r>
    </w:p>
    <w:p w:rsidR="00CF3B7E" w:rsidRDefault="00CF3B7E" w:rsidP="0026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ВЛАДЕЮЩИМ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НА ПРАВЕ АРЕНДЫ ОБЪЕКТАМИ КУЛЬТУРНОГО НАСЛЕДИЯ,</w:t>
      </w:r>
    </w:p>
    <w:p w:rsidR="00CF3B7E" w:rsidRDefault="00CF3B7E" w:rsidP="00261E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НАХОДЯЩИМИСЯ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 СОБСТВЕННОСТИ МУНИЦИПАЛЬНОГО ОБРАЗОВАНИЯ </w:t>
      </w:r>
      <w:r w:rsidR="00261E05" w:rsidRPr="00261E05">
        <w:rPr>
          <w:rFonts w:ascii="Times New Roman" w:hAnsi="Times New Roman"/>
          <w:b/>
          <w:iCs/>
          <w:sz w:val="28"/>
          <w:szCs w:val="28"/>
        </w:rPr>
        <w:t>«Хакуринохабльское сельское поселение»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CF3B7E" w:rsidRDefault="00CF3B7E" w:rsidP="0026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ВЛОЖИВШИМ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СВОИ СРЕДСТВА В РАБОТЫ ПО СОХРАНЕНИЮ ОБЪЕКТОВ</w:t>
      </w:r>
    </w:p>
    <w:p w:rsidR="00CF3B7E" w:rsidRDefault="00CF3B7E" w:rsidP="0026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КУЛЬТУРНОГО НАСЛЕДИЯ 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ОБЕСПЕЧИВШИМ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ВЫПОЛНЕНИЕ ЭТИХ РАБОТ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муниципального образования </w:t>
      </w:r>
      <w:r w:rsidR="00261E05">
        <w:rPr>
          <w:rFonts w:ascii="Times New Roman" w:hAnsi="Times New Roman"/>
          <w:iCs/>
          <w:sz w:val="24"/>
          <w:szCs w:val="24"/>
        </w:rPr>
        <w:t>«Хакуринохабльское сельское поселение</w:t>
      </w:r>
      <w:r w:rsidR="00261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статьями 40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июня 2002 года № 73-ФЗ «Об объектах культурного наследия (памятниках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 июня 2002 года № 73-ФЗ (далее соответственно - льготная арендная плата, арендатор).</w:t>
      </w:r>
      <w:proofErr w:type="gramEnd"/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об установлении льготной арендной платы принимается администрацией муниципального образования, которая является арендодателем по договору аренды объекта культурного наследия (далее - администрация, арендодатель).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Основанием для установления льготной арендной платы является вложение арендатором своих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 xml:space="preserve">аботы по сохранению объекта культурного наследия, предусмотренные 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статьями 40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 июня 2002 года № 73-ФЗ.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Льготная арендная плата не устанавливается в следующих случаях: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"/>
      <w:bookmarkEnd w:id="2"/>
      <w:r>
        <w:rPr>
          <w:rFonts w:ascii="Times New Roman" w:hAnsi="Times New Roman"/>
          <w:sz w:val="24"/>
          <w:szCs w:val="24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2"/>
      <w:bookmarkEnd w:id="3"/>
      <w:r>
        <w:rPr>
          <w:rFonts w:ascii="Times New Roman" w:hAnsi="Times New Roman"/>
          <w:sz w:val="24"/>
          <w:szCs w:val="24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3"/>
      <w:bookmarkEnd w:id="4"/>
      <w:r>
        <w:rPr>
          <w:rFonts w:ascii="Times New Roman" w:hAnsi="Times New Roman"/>
          <w:sz w:val="24"/>
          <w:szCs w:val="24"/>
        </w:rPr>
        <w:t>5. Льготная арендная плата устанавливается на основании следующих документов: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5"/>
      <w:bookmarkEnd w:id="5"/>
      <w:r>
        <w:rPr>
          <w:rFonts w:ascii="Times New Roman" w:hAnsi="Times New Roman"/>
          <w:sz w:val="24"/>
          <w:szCs w:val="24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6"/>
      <w:bookmarkEnd w:id="6"/>
      <w:r>
        <w:rPr>
          <w:rFonts w:ascii="Times New Roman" w:hAnsi="Times New Roman"/>
          <w:sz w:val="24"/>
          <w:szCs w:val="24"/>
        </w:rPr>
        <w:t>3) охранное обязательство;</w:t>
      </w:r>
    </w:p>
    <w:p w:rsidR="00CF3B7E" w:rsidRDefault="00CF3B7E" w:rsidP="00CF3B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документы, подтверждающие проведение и выполнение работ по сохранению объекта культурного наследия:</w:t>
      </w:r>
    </w:p>
    <w:p w:rsidR="00CF3B7E" w:rsidRDefault="00CF3B7E" w:rsidP="00CF3B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разрешение на проведение работ по сохранению объекта культурного наследия;</w:t>
      </w:r>
    </w:p>
    <w:p w:rsidR="00CF3B7E" w:rsidRDefault="00CF3B7E" w:rsidP="00CF3B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на проведение работ по сохранению объекта культурного наследия;</w:t>
      </w:r>
    </w:p>
    <w:p w:rsidR="00CF3B7E" w:rsidRDefault="00CF3B7E" w:rsidP="00CF3B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определения сметной стоимости в случаях, установленных частью 2 статьи 83 Градостроительного кодекса Российской Федерации, полученным в установленном порядке (далее - сметно-финансовый расчет);</w:t>
      </w:r>
    </w:p>
    <w:p w:rsidR="00CF3B7E" w:rsidRDefault="00CF3B7E" w:rsidP="00CF3B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работ по сохранению объекта культурного наследия;</w:t>
      </w:r>
    </w:p>
    <w:p w:rsidR="00CF3B7E" w:rsidRDefault="00CF3B7E" w:rsidP="00CF3B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 приемки работ по сохранению объекта культурного наследия (далее - акт).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21"/>
      <w:bookmarkEnd w:id="7"/>
      <w:r>
        <w:rPr>
          <w:rFonts w:ascii="Times New Roman" w:hAnsi="Times New Roman"/>
          <w:sz w:val="24"/>
          <w:szCs w:val="24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r:id="rId13" w:anchor="Par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а также в случае непредставления арендатором документов, указанных в </w:t>
      </w:r>
      <w:hyperlink r:id="rId14" w:anchor="Par1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подпунктах 2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5" w:anchor="Par1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 пункта 5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Годовой размер льготной арендной платы определяется по формуле: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УАП = АП x 0,3,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 – коэффициент расчета размера льготной арендной платы.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Срок (в годах), на который устанавливается льготная арендная плата, определяется по формуле: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0"/>
          <w:sz w:val="24"/>
          <w:szCs w:val="24"/>
          <w:lang w:eastAsia="ru-RU"/>
        </w:rPr>
        <w:drawing>
          <wp:inline distT="0" distB="0" distL="0" distR="0">
            <wp:extent cx="1068070" cy="3917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 - сумма расходов арендатора (руб.);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CF3B7E" w:rsidRDefault="00CF3B7E" w:rsidP="00CF3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УАП - годовой размер льготной арендной платы (руб./год).</w:t>
      </w:r>
    </w:p>
    <w:p w:rsidR="00E853A3" w:rsidRDefault="00E853A3"/>
    <w:sectPr w:rsidR="00E8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F"/>
    <w:rsid w:val="00064C28"/>
    <w:rsid w:val="00261E05"/>
    <w:rsid w:val="003D33E9"/>
    <w:rsid w:val="004F69EF"/>
    <w:rsid w:val="006B335D"/>
    <w:rsid w:val="00CF3B7E"/>
    <w:rsid w:val="00E853A3"/>
    <w:rsid w:val="00E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7E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6B33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335D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B335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B7E"/>
    <w:rPr>
      <w:color w:val="0000FF" w:themeColor="hyperlink"/>
      <w:u w:val="single"/>
    </w:rPr>
  </w:style>
  <w:style w:type="paragraph" w:customStyle="1" w:styleId="Textbody">
    <w:name w:val="Text body"/>
    <w:basedOn w:val="a"/>
    <w:uiPriority w:val="99"/>
    <w:rsid w:val="00CF3B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F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7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335D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335D"/>
    <w:rPr>
      <w:rFonts w:eastAsia="Times New Roman" w:cs="Times New Roman"/>
      <w:b/>
      <w:i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B335D"/>
    <w:rPr>
      <w:rFonts w:eastAsia="Times New Roman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B335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B335D"/>
    <w:rPr>
      <w:rFonts w:eastAsia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6B335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B335D"/>
    <w:rPr>
      <w:rFonts w:eastAsia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7E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6B33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335D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B335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B7E"/>
    <w:rPr>
      <w:color w:val="0000FF" w:themeColor="hyperlink"/>
      <w:u w:val="single"/>
    </w:rPr>
  </w:style>
  <w:style w:type="paragraph" w:customStyle="1" w:styleId="Textbody">
    <w:name w:val="Text body"/>
    <w:basedOn w:val="a"/>
    <w:uiPriority w:val="99"/>
    <w:rsid w:val="00CF3B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F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7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335D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335D"/>
    <w:rPr>
      <w:rFonts w:eastAsia="Times New Roman" w:cs="Times New Roman"/>
      <w:b/>
      <w:i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B335D"/>
    <w:rPr>
      <w:rFonts w:eastAsia="Times New Roman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B335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B335D"/>
    <w:rPr>
      <w:rFonts w:eastAsia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6B335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B335D"/>
    <w:rPr>
      <w:rFonts w:eastAsia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hyperlink" Target="file:///C:\Users\&#1055;&#1086;&#1083;&#1100;&#1079;&#1086;&#1074;&#1072;&#1090;&#1077;&#1083;&#1100;\Downloads\&#1083;&#1100;&#1075;&#1086;&#1090;&#1099;%20&#1087;&#1086;%20&#1054;&#1050;&#1053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5;&#1086;&#1083;&#1100;&#1079;&#1086;&#1074;&#1072;&#1090;&#1077;&#1083;&#1100;\Downloads\&#1083;&#1100;&#1075;&#1086;&#1090;&#1099;%20&#1087;&#1086;%20&#1054;&#1050;&#1053;.doc" TargetMode="Externa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hyperlink" Target="file:///C:\Users\&#1055;&#1086;&#1083;&#1100;&#1079;&#1086;&#1074;&#1072;&#1090;&#1077;&#1083;&#1100;\Downloads\&#1083;&#1100;&#1075;&#1086;&#1090;&#1099;%20&#1087;&#1086;%20&#1054;&#1050;&#105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2022-07-26T09:40:00Z</dcterms:created>
  <dcterms:modified xsi:type="dcterms:W3CDTF">2022-08-01T08:26:00Z</dcterms:modified>
</cp:coreProperties>
</file>