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1699"/>
        <w:gridCol w:w="3920"/>
      </w:tblGrid>
      <w:tr w:rsidR="003637CE" w:rsidTr="000E09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1" w:type="dxa"/>
          </w:tcPr>
          <w:p w:rsidR="003637CE" w:rsidRPr="00D875E6" w:rsidRDefault="003637CE" w:rsidP="000E093D">
            <w:pPr>
              <w:pStyle w:val="5"/>
              <w:rPr>
                <w:szCs w:val="24"/>
              </w:rPr>
            </w:pPr>
            <w:r w:rsidRPr="00D875E6">
              <w:rPr>
                <w:szCs w:val="24"/>
              </w:rPr>
              <w:t>РЕСПУБЛИКА АДЫГЕЯ</w:t>
            </w:r>
          </w:p>
          <w:p w:rsidR="003637CE" w:rsidRPr="00D875E6" w:rsidRDefault="003637CE" w:rsidP="000E093D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D875E6">
              <w:rPr>
                <w:i/>
                <w:sz w:val="24"/>
                <w:szCs w:val="24"/>
              </w:rPr>
              <w:t>Совет народных депутатов</w:t>
            </w:r>
          </w:p>
          <w:p w:rsidR="003637CE" w:rsidRPr="00D875E6" w:rsidRDefault="003637CE" w:rsidP="000E093D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D875E6">
              <w:rPr>
                <w:b/>
                <w:i/>
              </w:rPr>
              <w:t>муниципального образования</w:t>
            </w:r>
          </w:p>
          <w:p w:rsidR="003637CE" w:rsidRPr="00D875E6" w:rsidRDefault="003637CE" w:rsidP="000E093D">
            <w:pPr>
              <w:pStyle w:val="2"/>
              <w:rPr>
                <w:sz w:val="24"/>
                <w:szCs w:val="24"/>
              </w:rPr>
            </w:pPr>
            <w:r w:rsidRPr="00D875E6">
              <w:rPr>
                <w:sz w:val="24"/>
                <w:szCs w:val="24"/>
              </w:rPr>
              <w:t>«Хакуринохабльское сельское поселение»</w:t>
            </w:r>
          </w:p>
          <w:p w:rsidR="003637CE" w:rsidRPr="00D875E6" w:rsidRDefault="003637CE" w:rsidP="000E093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D875E6">
              <w:rPr>
                <w:b/>
                <w:i/>
              </w:rPr>
              <w:t xml:space="preserve">385440, а. </w:t>
            </w:r>
            <w:proofErr w:type="spellStart"/>
            <w:r w:rsidRPr="00D875E6">
              <w:rPr>
                <w:b/>
                <w:i/>
              </w:rPr>
              <w:t>Хакуринохабль</w:t>
            </w:r>
            <w:proofErr w:type="spellEnd"/>
            <w:r w:rsidRPr="00D875E6">
              <w:rPr>
                <w:b/>
                <w:i/>
              </w:rPr>
              <w:t>,</w:t>
            </w:r>
          </w:p>
          <w:p w:rsidR="003637CE" w:rsidRPr="00D875E6" w:rsidRDefault="003637CE" w:rsidP="000E093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D875E6">
              <w:rPr>
                <w:b/>
                <w:i/>
              </w:rPr>
              <w:t xml:space="preserve">ул. </w:t>
            </w:r>
            <w:proofErr w:type="spellStart"/>
            <w:r w:rsidRPr="00D875E6">
              <w:rPr>
                <w:b/>
                <w:i/>
              </w:rPr>
              <w:t>Шовгенова</w:t>
            </w:r>
            <w:proofErr w:type="spellEnd"/>
            <w:r w:rsidRPr="00D875E6">
              <w:rPr>
                <w:b/>
                <w:i/>
              </w:rPr>
              <w:t>, 13</w:t>
            </w:r>
          </w:p>
          <w:p w:rsidR="003637CE" w:rsidRPr="00D875E6" w:rsidRDefault="003637CE" w:rsidP="000E093D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</w:tcPr>
          <w:p w:rsidR="003637CE" w:rsidRPr="00D875E6" w:rsidRDefault="003637CE" w:rsidP="000E093D">
            <w:pPr>
              <w:spacing w:line="240" w:lineRule="atLeast"/>
              <w:jc w:val="center"/>
              <w:rPr>
                <w:b/>
              </w:rPr>
            </w:pPr>
            <w:r w:rsidRPr="00D875E6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69.75pt" o:ole="" fillcolor="window">
                  <v:imagedata r:id="rId5" o:title=""/>
                </v:shape>
                <o:OLEObject Type="Embed" ProgID="MSDraw" ShapeID="_x0000_i1027" DrawAspect="Content" ObjectID="_1778924338" r:id="rId6"/>
              </w:object>
            </w:r>
          </w:p>
        </w:tc>
        <w:tc>
          <w:tcPr>
            <w:tcW w:w="3920" w:type="dxa"/>
          </w:tcPr>
          <w:p w:rsidR="003637CE" w:rsidRPr="00D875E6" w:rsidRDefault="003637CE" w:rsidP="000E093D">
            <w:pPr>
              <w:pStyle w:val="5"/>
              <w:rPr>
                <w:szCs w:val="24"/>
              </w:rPr>
            </w:pPr>
            <w:r w:rsidRPr="00D875E6">
              <w:rPr>
                <w:szCs w:val="24"/>
              </w:rPr>
              <w:t>АДЫГЭ РЕСПУБЛИК</w:t>
            </w:r>
          </w:p>
          <w:p w:rsidR="003637CE" w:rsidRPr="00D875E6" w:rsidRDefault="003637CE" w:rsidP="000E093D">
            <w:pPr>
              <w:pStyle w:val="ab"/>
            </w:pPr>
            <w:proofErr w:type="spellStart"/>
            <w:r w:rsidRPr="00D875E6">
              <w:t>Хьакурынэхьаблэ</w:t>
            </w:r>
            <w:proofErr w:type="spellEnd"/>
            <w:r w:rsidRPr="00D875E6">
              <w:t xml:space="preserve"> </w:t>
            </w:r>
            <w:proofErr w:type="spellStart"/>
            <w:r w:rsidRPr="00D875E6">
              <w:t>муниц</w:t>
            </w:r>
            <w:r w:rsidRPr="00D875E6">
              <w:t>и</w:t>
            </w:r>
            <w:r w:rsidRPr="00D875E6">
              <w:t>пальнэ</w:t>
            </w:r>
            <w:proofErr w:type="spellEnd"/>
            <w:r w:rsidRPr="00D875E6">
              <w:t xml:space="preserve"> </w:t>
            </w:r>
            <w:proofErr w:type="spellStart"/>
            <w:r w:rsidRPr="00D875E6">
              <w:t>къоджэ</w:t>
            </w:r>
            <w:proofErr w:type="spellEnd"/>
            <w:r w:rsidRPr="00D875E6">
              <w:t xml:space="preserve"> </w:t>
            </w:r>
            <w:proofErr w:type="spellStart"/>
            <w:r w:rsidRPr="00D875E6">
              <w:t>псэуп</w:t>
            </w:r>
            <w:proofErr w:type="spellEnd"/>
            <w:r w:rsidRPr="00D875E6">
              <w:rPr>
                <w:lang w:val="en-US"/>
              </w:rPr>
              <w:t>I</w:t>
            </w:r>
            <w:r w:rsidRPr="00D875E6">
              <w:t>э ч</w:t>
            </w:r>
            <w:r w:rsidRPr="00D875E6">
              <w:rPr>
                <w:lang w:val="en-US"/>
              </w:rPr>
              <w:t>I</w:t>
            </w:r>
            <w:proofErr w:type="spellStart"/>
            <w:r w:rsidRPr="00D875E6">
              <w:t>ып</w:t>
            </w:r>
            <w:proofErr w:type="spellEnd"/>
            <w:r w:rsidRPr="00D875E6">
              <w:rPr>
                <w:lang w:val="en-US"/>
              </w:rPr>
              <w:t>I</w:t>
            </w:r>
            <w:r w:rsidRPr="00D875E6">
              <w:t xml:space="preserve">эм </w:t>
            </w:r>
            <w:proofErr w:type="spellStart"/>
            <w:r w:rsidRPr="00D875E6">
              <w:t>изэхэщап</w:t>
            </w:r>
            <w:proofErr w:type="spellEnd"/>
            <w:r w:rsidRPr="00D875E6">
              <w:rPr>
                <w:lang w:val="en-US"/>
              </w:rPr>
              <w:t>I</w:t>
            </w:r>
          </w:p>
          <w:p w:rsidR="003637CE" w:rsidRPr="00D875E6" w:rsidRDefault="003637CE" w:rsidP="000E093D">
            <w:pPr>
              <w:pStyle w:val="ab"/>
            </w:pPr>
            <w:proofErr w:type="spellStart"/>
            <w:r w:rsidRPr="00D875E6">
              <w:t>Янароднэ</w:t>
            </w:r>
            <w:proofErr w:type="spellEnd"/>
            <w:r w:rsidRPr="00D875E6">
              <w:t xml:space="preserve"> </w:t>
            </w:r>
            <w:proofErr w:type="spellStart"/>
            <w:r w:rsidRPr="00D875E6">
              <w:t>депутатхэм</w:t>
            </w:r>
            <w:proofErr w:type="spellEnd"/>
            <w:r w:rsidRPr="00D875E6">
              <w:t xml:space="preserve"> я Совет</w:t>
            </w:r>
          </w:p>
          <w:p w:rsidR="003637CE" w:rsidRPr="00D875E6" w:rsidRDefault="003637CE" w:rsidP="000E093D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D875E6">
              <w:rPr>
                <w:b/>
                <w:i/>
              </w:rPr>
              <w:t xml:space="preserve">385440, </w:t>
            </w:r>
            <w:proofErr w:type="spellStart"/>
            <w:r w:rsidRPr="00D875E6">
              <w:rPr>
                <w:b/>
                <w:i/>
              </w:rPr>
              <w:t>къ</w:t>
            </w:r>
            <w:proofErr w:type="spellEnd"/>
            <w:r w:rsidRPr="00D875E6">
              <w:rPr>
                <w:b/>
                <w:i/>
              </w:rPr>
              <w:t xml:space="preserve">. </w:t>
            </w:r>
            <w:proofErr w:type="spellStart"/>
            <w:r w:rsidRPr="00D875E6">
              <w:rPr>
                <w:b/>
                <w:i/>
              </w:rPr>
              <w:t>Хьакурынэхьабл</w:t>
            </w:r>
            <w:proofErr w:type="spellEnd"/>
            <w:r w:rsidRPr="00D875E6">
              <w:rPr>
                <w:b/>
                <w:i/>
              </w:rPr>
              <w:t>,</w:t>
            </w:r>
          </w:p>
          <w:p w:rsidR="003637CE" w:rsidRPr="00D875E6" w:rsidRDefault="003637CE" w:rsidP="000E093D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D875E6">
              <w:rPr>
                <w:b/>
                <w:i/>
              </w:rPr>
              <w:t>ур</w:t>
            </w:r>
            <w:proofErr w:type="spellEnd"/>
            <w:r w:rsidRPr="00D875E6">
              <w:rPr>
                <w:b/>
                <w:i/>
              </w:rPr>
              <w:t xml:space="preserve">. </w:t>
            </w:r>
            <w:proofErr w:type="spellStart"/>
            <w:r w:rsidRPr="00D875E6">
              <w:rPr>
                <w:b/>
                <w:i/>
              </w:rPr>
              <w:t>Шэуджэным</w:t>
            </w:r>
            <w:proofErr w:type="spellEnd"/>
            <w:r w:rsidRPr="00D875E6">
              <w:rPr>
                <w:b/>
                <w:i/>
              </w:rPr>
              <w:t xml:space="preserve"> </w:t>
            </w:r>
            <w:proofErr w:type="spellStart"/>
            <w:r w:rsidRPr="00D875E6">
              <w:rPr>
                <w:b/>
                <w:i/>
              </w:rPr>
              <w:t>ыц</w:t>
            </w:r>
            <w:proofErr w:type="spellEnd"/>
            <w:r w:rsidRPr="00D875E6">
              <w:rPr>
                <w:b/>
                <w:i/>
                <w:lang w:val="en-US"/>
              </w:rPr>
              <w:t>I</w:t>
            </w:r>
            <w:r w:rsidRPr="00D875E6">
              <w:rPr>
                <w:b/>
                <w:i/>
              </w:rPr>
              <w:t>, 13</w:t>
            </w:r>
          </w:p>
        </w:tc>
      </w:tr>
    </w:tbl>
    <w:p w:rsidR="003637CE" w:rsidRDefault="003637CE" w:rsidP="003637CE">
      <w:pPr>
        <w:pStyle w:val="afc"/>
        <w:rPr>
          <w:b/>
          <w:szCs w:val="28"/>
        </w:rPr>
      </w:pPr>
    </w:p>
    <w:p w:rsidR="003637CE" w:rsidRDefault="003637CE" w:rsidP="003637CE">
      <w:pPr>
        <w:pStyle w:val="afc"/>
        <w:rPr>
          <w:b/>
          <w:szCs w:val="28"/>
        </w:rPr>
      </w:pPr>
      <w:r>
        <w:rPr>
          <w:b/>
          <w:szCs w:val="28"/>
        </w:rPr>
        <w:t>РЕШЕНИЕ</w:t>
      </w:r>
    </w:p>
    <w:p w:rsidR="003637CE" w:rsidRPr="004F543C" w:rsidRDefault="003637CE" w:rsidP="003637CE">
      <w:pPr>
        <w:jc w:val="center"/>
        <w:rPr>
          <w:szCs w:val="28"/>
        </w:rPr>
      </w:pPr>
      <w:r w:rsidRPr="004F543C">
        <w:rPr>
          <w:szCs w:val="28"/>
        </w:rPr>
        <w:t>от 29 мая 2024года № 43</w:t>
      </w:r>
    </w:p>
    <w:p w:rsidR="003637CE" w:rsidRPr="004F543C" w:rsidRDefault="003637CE" w:rsidP="003637CE">
      <w:pPr>
        <w:jc w:val="center"/>
        <w:rPr>
          <w:szCs w:val="28"/>
        </w:rPr>
      </w:pPr>
      <w:r w:rsidRPr="004F543C">
        <w:rPr>
          <w:szCs w:val="28"/>
        </w:rPr>
        <w:t xml:space="preserve">а. </w:t>
      </w:r>
      <w:proofErr w:type="spellStart"/>
      <w:r w:rsidRPr="004F543C">
        <w:rPr>
          <w:szCs w:val="28"/>
        </w:rPr>
        <w:t>Хакуринохабль</w:t>
      </w:r>
      <w:proofErr w:type="spellEnd"/>
    </w:p>
    <w:p w:rsidR="003637CE" w:rsidRPr="004F543C" w:rsidRDefault="003637CE" w:rsidP="003637CE">
      <w:pPr>
        <w:jc w:val="center"/>
      </w:pPr>
    </w:p>
    <w:p w:rsidR="003637CE" w:rsidRDefault="003637CE" w:rsidP="003637CE">
      <w:pPr>
        <w:jc w:val="center"/>
        <w:rPr>
          <w:rFonts w:eastAsia="Calibri"/>
          <w:bCs/>
        </w:rPr>
      </w:pPr>
      <w:r w:rsidRPr="00D875E6">
        <w:t xml:space="preserve">«О даче согласия администрации муниципального образования «Хакуринохабльское сельское поселение» на передачу </w:t>
      </w:r>
      <w:r>
        <w:rPr>
          <w:rFonts w:eastAsia="Calibri"/>
          <w:bCs/>
        </w:rPr>
        <w:t xml:space="preserve">по договору </w:t>
      </w:r>
      <w:r w:rsidRPr="000A0E38">
        <w:rPr>
          <w:color w:val="000000"/>
        </w:rPr>
        <w:t>на праве хозяйственного ведения</w:t>
      </w:r>
      <w:r>
        <w:rPr>
          <w:rFonts w:eastAsia="Calibri"/>
          <w:bCs/>
        </w:rPr>
        <w:t xml:space="preserve"> МУП «</w:t>
      </w:r>
      <w:proofErr w:type="spellStart"/>
      <w:r>
        <w:rPr>
          <w:rFonts w:eastAsia="Calibri"/>
          <w:bCs/>
        </w:rPr>
        <w:t>Хакуринохабль</w:t>
      </w:r>
      <w:proofErr w:type="spellEnd"/>
      <w:r>
        <w:rPr>
          <w:rFonts w:eastAsia="Calibri"/>
          <w:bCs/>
        </w:rPr>
        <w:t xml:space="preserve">» объектов водоснабжения и водоотведения, расположенных на территории муниципального </w:t>
      </w:r>
      <w:proofErr w:type="gramStart"/>
      <w:r>
        <w:rPr>
          <w:rFonts w:eastAsia="Calibri"/>
          <w:bCs/>
        </w:rPr>
        <w:t>образования  «</w:t>
      </w:r>
      <w:proofErr w:type="gramEnd"/>
      <w:r>
        <w:rPr>
          <w:rFonts w:eastAsia="Calibri"/>
          <w:bCs/>
        </w:rPr>
        <w:t>Хакуринохабльское сельское поселение»</w:t>
      </w:r>
    </w:p>
    <w:p w:rsidR="003637CE" w:rsidRDefault="003637CE" w:rsidP="003637CE">
      <w:pPr>
        <w:jc w:val="center"/>
        <w:rPr>
          <w:rFonts w:eastAsia="Calibri"/>
          <w:bCs/>
        </w:rPr>
      </w:pPr>
    </w:p>
    <w:p w:rsidR="003637CE" w:rsidRPr="00D875E6" w:rsidRDefault="003637CE" w:rsidP="003637CE"/>
    <w:p w:rsidR="003637CE" w:rsidRDefault="003637CE" w:rsidP="003637CE">
      <w:pPr>
        <w:ind w:firstLine="708"/>
        <w:jc w:val="both"/>
        <w:rPr>
          <w:rFonts w:eastAsia="Calibri"/>
          <w:color w:val="000000"/>
          <w:szCs w:val="28"/>
        </w:rPr>
      </w:pPr>
      <w:r w:rsidRPr="00D875E6">
        <w:rPr>
          <w:szCs w:val="28"/>
        </w:rPr>
        <w:t xml:space="preserve">Заслушав и обсудив информацию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Pr="00D875E6">
        <w:rPr>
          <w:szCs w:val="28"/>
        </w:rPr>
        <w:t>лавы администрации муниципального образования «Хакуринохабльское сельское поселение»</w:t>
      </w:r>
      <w:r>
        <w:rPr>
          <w:szCs w:val="28"/>
        </w:rPr>
        <w:t xml:space="preserve"> З.Р. </w:t>
      </w:r>
      <w:proofErr w:type="spellStart"/>
      <w:r>
        <w:rPr>
          <w:szCs w:val="28"/>
        </w:rPr>
        <w:t>Стрикачева</w:t>
      </w:r>
      <w:proofErr w:type="spellEnd"/>
      <w:r w:rsidRPr="00D875E6">
        <w:rPr>
          <w:szCs w:val="28"/>
        </w:rPr>
        <w:t xml:space="preserve">, </w:t>
      </w:r>
      <w:r w:rsidRPr="00D875E6">
        <w:rPr>
          <w:rFonts w:eastAsia="Calibri"/>
          <w:color w:val="000000"/>
          <w:szCs w:val="28"/>
        </w:rPr>
        <w:t>в соответствии с Федерал</w:t>
      </w:r>
      <w:r>
        <w:rPr>
          <w:rFonts w:eastAsia="Calibri"/>
          <w:color w:val="000000"/>
          <w:szCs w:val="28"/>
        </w:rPr>
        <w:t>ьным законом от 07.12.2011 № 416</w:t>
      </w:r>
      <w:r w:rsidRPr="00D875E6">
        <w:rPr>
          <w:rFonts w:eastAsia="Calibri"/>
          <w:color w:val="000000"/>
          <w:szCs w:val="28"/>
        </w:rPr>
        <w:t xml:space="preserve">-ФЗ «О </w:t>
      </w:r>
      <w:r>
        <w:rPr>
          <w:rFonts w:eastAsia="Calibri"/>
          <w:color w:val="000000"/>
          <w:szCs w:val="28"/>
        </w:rPr>
        <w:t>водоснабжении и водоотведении»</w:t>
      </w:r>
      <w:r w:rsidRPr="00D875E6">
        <w:rPr>
          <w:rFonts w:eastAsia="Calibri"/>
          <w:color w:val="000000"/>
          <w:szCs w:val="28"/>
        </w:rPr>
        <w:t xml:space="preserve"> и</w:t>
      </w:r>
      <w:r>
        <w:rPr>
          <w:rFonts w:eastAsia="Calibri"/>
          <w:color w:val="000000"/>
          <w:szCs w:val="28"/>
        </w:rPr>
        <w:t xml:space="preserve"> </w:t>
      </w:r>
      <w:r>
        <w:t>Законом Республики Адыгея от 18.12.2014 года № 359 «О закреплении за сельскими поселениями вопросов местного значения»</w:t>
      </w:r>
      <w:r w:rsidRPr="00D875E6">
        <w:rPr>
          <w:rFonts w:eastAsia="Calibri"/>
          <w:color w:val="000000"/>
          <w:szCs w:val="28"/>
        </w:rPr>
        <w:t xml:space="preserve">, Совет народных депутатов муниципального образования «Хакуринохабльское сельское поселение» </w:t>
      </w:r>
    </w:p>
    <w:p w:rsidR="003637CE" w:rsidRPr="00D875E6" w:rsidRDefault="003637CE" w:rsidP="003637CE">
      <w:pPr>
        <w:ind w:firstLine="708"/>
        <w:jc w:val="both"/>
        <w:rPr>
          <w:szCs w:val="28"/>
        </w:rPr>
      </w:pPr>
    </w:p>
    <w:p w:rsidR="003637CE" w:rsidRPr="00D875E6" w:rsidRDefault="003637CE" w:rsidP="003637CE">
      <w:pPr>
        <w:ind w:left="150"/>
        <w:jc w:val="center"/>
        <w:rPr>
          <w:b/>
          <w:szCs w:val="28"/>
        </w:rPr>
      </w:pPr>
      <w:r w:rsidRPr="00D875E6">
        <w:rPr>
          <w:b/>
          <w:szCs w:val="28"/>
        </w:rPr>
        <w:t>РЕШИЛ:</w:t>
      </w:r>
    </w:p>
    <w:p w:rsidR="003637CE" w:rsidRDefault="003637CE" w:rsidP="003637CE">
      <w:pPr>
        <w:jc w:val="both"/>
        <w:rPr>
          <w:szCs w:val="28"/>
        </w:rPr>
      </w:pPr>
      <w:r w:rsidRPr="00683E61">
        <w:rPr>
          <w:szCs w:val="28"/>
        </w:rPr>
        <w:t xml:space="preserve"> </w:t>
      </w:r>
      <w:r>
        <w:rPr>
          <w:szCs w:val="28"/>
        </w:rPr>
        <w:tab/>
      </w:r>
      <w:r w:rsidRPr="00683E61">
        <w:rPr>
          <w:szCs w:val="28"/>
        </w:rPr>
        <w:t xml:space="preserve"> 1. Дать согласие администрации муниципального образования «Хакуринохабльское сельское поселение» на передачу муниципального имущества </w:t>
      </w:r>
      <w:r>
        <w:rPr>
          <w:szCs w:val="28"/>
        </w:rPr>
        <w:t xml:space="preserve">- </w:t>
      </w:r>
      <w:r w:rsidRPr="00683E61">
        <w:rPr>
          <w:rFonts w:eastAsia="Calibri"/>
          <w:bCs/>
          <w:szCs w:val="28"/>
        </w:rPr>
        <w:t xml:space="preserve">объектов водоснабжения и водоотведения, расположенных на территории муниципального </w:t>
      </w:r>
      <w:proofErr w:type="gramStart"/>
      <w:r w:rsidRPr="00683E61">
        <w:rPr>
          <w:rFonts w:eastAsia="Calibri"/>
          <w:bCs/>
          <w:szCs w:val="28"/>
        </w:rPr>
        <w:t>образования  «</w:t>
      </w:r>
      <w:proofErr w:type="gramEnd"/>
      <w:r w:rsidRPr="00683E61">
        <w:rPr>
          <w:rFonts w:eastAsia="Calibri"/>
          <w:bCs/>
          <w:szCs w:val="28"/>
        </w:rPr>
        <w:t>Хакуринохабльское сельское поселение»</w:t>
      </w:r>
      <w:r>
        <w:rPr>
          <w:rFonts w:eastAsia="Calibri"/>
          <w:bCs/>
          <w:szCs w:val="28"/>
        </w:rPr>
        <w:t>, муниципальному унитарному предприятию «</w:t>
      </w:r>
      <w:proofErr w:type="spellStart"/>
      <w:r>
        <w:rPr>
          <w:rFonts w:eastAsia="Calibri"/>
          <w:bCs/>
          <w:szCs w:val="28"/>
        </w:rPr>
        <w:t>Хакуринохабль</w:t>
      </w:r>
      <w:proofErr w:type="spellEnd"/>
      <w:r>
        <w:rPr>
          <w:rFonts w:eastAsia="Calibri"/>
          <w:bCs/>
          <w:szCs w:val="28"/>
        </w:rPr>
        <w:t>»</w:t>
      </w:r>
      <w:r>
        <w:rPr>
          <w:szCs w:val="28"/>
        </w:rPr>
        <w:t xml:space="preserve">  </w:t>
      </w:r>
      <w:r w:rsidRPr="000A0E38">
        <w:rPr>
          <w:rFonts w:eastAsia="Calibri"/>
          <w:bCs/>
          <w:szCs w:val="28"/>
        </w:rPr>
        <w:t xml:space="preserve">по договору </w:t>
      </w:r>
      <w:r w:rsidRPr="000A0E38">
        <w:rPr>
          <w:color w:val="000000"/>
          <w:szCs w:val="28"/>
        </w:rPr>
        <w:t>на праве хозяйственного ведения</w:t>
      </w:r>
      <w:r>
        <w:rPr>
          <w:szCs w:val="28"/>
        </w:rPr>
        <w:t>, для осуществления бесперебойного водоснабжения и водоотведения, согласно приложения 1 к настоящему решению.</w:t>
      </w:r>
    </w:p>
    <w:p w:rsidR="003637CE" w:rsidRDefault="003637CE" w:rsidP="003637CE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D875E6">
        <w:rPr>
          <w:szCs w:val="28"/>
        </w:rPr>
        <w:t xml:space="preserve">    2. Настоящее решение </w:t>
      </w:r>
      <w:r>
        <w:rPr>
          <w:szCs w:val="28"/>
        </w:rPr>
        <w:t xml:space="preserve">вступает </w:t>
      </w:r>
      <w:proofErr w:type="gramStart"/>
      <w:r>
        <w:rPr>
          <w:szCs w:val="28"/>
        </w:rPr>
        <w:t>в момента</w:t>
      </w:r>
      <w:proofErr w:type="gramEnd"/>
      <w:r>
        <w:rPr>
          <w:szCs w:val="28"/>
        </w:rPr>
        <w:t xml:space="preserve"> его подписания.</w:t>
      </w:r>
    </w:p>
    <w:p w:rsidR="003637CE" w:rsidRDefault="003637CE" w:rsidP="003637CE">
      <w:pPr>
        <w:jc w:val="both"/>
        <w:rPr>
          <w:szCs w:val="28"/>
        </w:rPr>
      </w:pPr>
    </w:p>
    <w:p w:rsidR="003637CE" w:rsidRPr="00D875E6" w:rsidRDefault="003637CE" w:rsidP="003637CE">
      <w:pPr>
        <w:jc w:val="both"/>
        <w:rPr>
          <w:szCs w:val="28"/>
        </w:rPr>
      </w:pPr>
    </w:p>
    <w:p w:rsidR="003637CE" w:rsidRPr="00D875E6" w:rsidRDefault="003637CE" w:rsidP="003637CE">
      <w:pPr>
        <w:pStyle w:val="3"/>
        <w:rPr>
          <w:szCs w:val="28"/>
        </w:rPr>
      </w:pPr>
      <w:r w:rsidRPr="00D875E6">
        <w:rPr>
          <w:szCs w:val="28"/>
        </w:rPr>
        <w:t>Председатель Совета народных</w:t>
      </w:r>
    </w:p>
    <w:p w:rsidR="003637CE" w:rsidRPr="00D875E6" w:rsidRDefault="003637CE" w:rsidP="003637CE">
      <w:pPr>
        <w:pStyle w:val="3"/>
        <w:rPr>
          <w:szCs w:val="28"/>
        </w:rPr>
      </w:pPr>
      <w:r w:rsidRPr="00D875E6">
        <w:rPr>
          <w:szCs w:val="28"/>
        </w:rPr>
        <w:t>депутатов муниципального образования</w:t>
      </w:r>
    </w:p>
    <w:p w:rsidR="003637CE" w:rsidRPr="00D875E6" w:rsidRDefault="003637CE" w:rsidP="003637CE">
      <w:pPr>
        <w:pStyle w:val="3"/>
        <w:rPr>
          <w:szCs w:val="28"/>
        </w:rPr>
      </w:pPr>
      <w:r w:rsidRPr="00D875E6">
        <w:rPr>
          <w:szCs w:val="28"/>
        </w:rPr>
        <w:t xml:space="preserve">«Хакуринохабльское сельское </w:t>
      </w:r>
      <w:proofErr w:type="gramStart"/>
      <w:r w:rsidRPr="00D875E6">
        <w:rPr>
          <w:szCs w:val="28"/>
        </w:rPr>
        <w:t xml:space="preserve">поселение»   </w:t>
      </w:r>
      <w:proofErr w:type="gramEnd"/>
      <w:r w:rsidRPr="00D875E6">
        <w:rPr>
          <w:szCs w:val="28"/>
        </w:rPr>
        <w:t xml:space="preserve">                                     А.Ш. </w:t>
      </w:r>
      <w:proofErr w:type="spellStart"/>
      <w:r w:rsidRPr="00D875E6">
        <w:rPr>
          <w:szCs w:val="28"/>
        </w:rPr>
        <w:t>Гишев</w:t>
      </w:r>
      <w:proofErr w:type="spellEnd"/>
    </w:p>
    <w:p w:rsidR="003637CE" w:rsidRPr="00D875E6" w:rsidRDefault="003637CE" w:rsidP="003637CE">
      <w:pPr>
        <w:rPr>
          <w:szCs w:val="28"/>
        </w:rPr>
      </w:pPr>
    </w:p>
    <w:p w:rsidR="003637CE" w:rsidRPr="00D875E6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Pr="00063480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Default="003637CE" w:rsidP="003637CE">
      <w:pPr>
        <w:ind w:firstLine="6663"/>
        <w:rPr>
          <w:sz w:val="20"/>
        </w:rPr>
      </w:pPr>
    </w:p>
    <w:p w:rsidR="003637CE" w:rsidRPr="00F05698" w:rsidRDefault="003637CE" w:rsidP="003637CE">
      <w:pPr>
        <w:ind w:firstLine="6663"/>
        <w:rPr>
          <w:sz w:val="20"/>
        </w:rPr>
      </w:pPr>
      <w:r>
        <w:rPr>
          <w:sz w:val="20"/>
        </w:rPr>
        <w:t>п</w:t>
      </w:r>
      <w:r w:rsidRPr="00F05698">
        <w:rPr>
          <w:sz w:val="20"/>
        </w:rPr>
        <w:t>риложение №1</w:t>
      </w:r>
    </w:p>
    <w:p w:rsidR="003637CE" w:rsidRPr="00F05698" w:rsidRDefault="003637CE" w:rsidP="003637CE">
      <w:pPr>
        <w:ind w:firstLine="6663"/>
        <w:rPr>
          <w:sz w:val="20"/>
        </w:rPr>
      </w:pPr>
      <w:r>
        <w:rPr>
          <w:sz w:val="20"/>
        </w:rPr>
        <w:t>к</w:t>
      </w:r>
      <w:r w:rsidRPr="00F05698">
        <w:rPr>
          <w:sz w:val="20"/>
        </w:rPr>
        <w:t xml:space="preserve"> решению СНД</w:t>
      </w:r>
    </w:p>
    <w:p w:rsidR="003637CE" w:rsidRPr="00F05698" w:rsidRDefault="003637CE" w:rsidP="003637CE">
      <w:pPr>
        <w:ind w:firstLine="6663"/>
        <w:rPr>
          <w:sz w:val="20"/>
        </w:rPr>
      </w:pPr>
      <w:r w:rsidRPr="00F05698">
        <w:rPr>
          <w:sz w:val="20"/>
        </w:rPr>
        <w:t xml:space="preserve">МО «Хакуринохабльское </w:t>
      </w:r>
    </w:p>
    <w:p w:rsidR="003637CE" w:rsidRPr="00F05698" w:rsidRDefault="003637CE" w:rsidP="003637CE">
      <w:pPr>
        <w:ind w:firstLine="6663"/>
        <w:rPr>
          <w:sz w:val="20"/>
        </w:rPr>
      </w:pPr>
      <w:r w:rsidRPr="00F05698">
        <w:rPr>
          <w:sz w:val="20"/>
        </w:rPr>
        <w:t>сельское поселение»</w:t>
      </w:r>
    </w:p>
    <w:p w:rsidR="003637CE" w:rsidRPr="00E4134A" w:rsidRDefault="003637CE" w:rsidP="003637CE">
      <w:pPr>
        <w:ind w:firstLine="6663"/>
        <w:rPr>
          <w:sz w:val="20"/>
        </w:rPr>
      </w:pPr>
      <w:r w:rsidRPr="00E4134A">
        <w:rPr>
          <w:sz w:val="20"/>
        </w:rPr>
        <w:t>«___</w:t>
      </w:r>
      <w:proofErr w:type="gramStart"/>
      <w:r w:rsidRPr="00E4134A">
        <w:rPr>
          <w:sz w:val="20"/>
        </w:rPr>
        <w:t>_»_</w:t>
      </w:r>
      <w:proofErr w:type="gramEnd"/>
      <w:r w:rsidRPr="00E4134A">
        <w:rPr>
          <w:sz w:val="20"/>
        </w:rPr>
        <w:t>____202</w:t>
      </w:r>
      <w:r>
        <w:rPr>
          <w:sz w:val="20"/>
        </w:rPr>
        <w:t>4</w:t>
      </w:r>
      <w:r w:rsidRPr="00E4134A">
        <w:rPr>
          <w:sz w:val="20"/>
        </w:rPr>
        <w:t>г.№_____</w:t>
      </w:r>
    </w:p>
    <w:p w:rsidR="003637CE" w:rsidRPr="00E4134A" w:rsidRDefault="003637CE" w:rsidP="003637CE">
      <w:pPr>
        <w:rPr>
          <w:sz w:val="20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09"/>
        <w:gridCol w:w="569"/>
        <w:gridCol w:w="1278"/>
        <w:gridCol w:w="1274"/>
        <w:gridCol w:w="3404"/>
        <w:gridCol w:w="16"/>
      </w:tblGrid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Наименование имущества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Кол-во</w:t>
            </w:r>
            <w:r>
              <w:rPr>
                <w:snapToGrid w:val="0"/>
                <w:sz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</w:rPr>
              <w:t>шт</w:t>
            </w:r>
            <w:proofErr w:type="spellEnd"/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snapToGrid w:val="0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 xml:space="preserve">остаточная стоимость, </w:t>
            </w:r>
            <w:proofErr w:type="spellStart"/>
            <w:r>
              <w:rPr>
                <w:snapToGrid w:val="0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Местонахождение </w:t>
            </w:r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Водопроводная сеть асбестовая, протяженностью 10,4 км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83500,00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Водопроводная сеть чугунная, протяженностью 10,4 км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114570,00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Водопроводная сеть стальная, протяженностью 11,6 км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92060,00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Бытовое помещение (водонапорная башня)</w:t>
            </w:r>
            <w:r w:rsidRPr="00E4134A">
              <w:rPr>
                <w:sz w:val="20"/>
              </w:rPr>
              <w:t xml:space="preserve"> с кадастровым номером 01:07:3000001:163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37600,00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Гагарина, 29</w:t>
            </w:r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Бытовое помещение (водонапорная башня)</w:t>
            </w:r>
            <w:r w:rsidRPr="00E4134A">
              <w:rPr>
                <w:sz w:val="20"/>
              </w:rPr>
              <w:t xml:space="preserve"> с кадастровым номером 01:07:3000042:9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34320,00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 xml:space="preserve">РФ, РА, Шовгеновский р-н, примерно в 2290м по направлению на юго-восток от ориентира адм. здание, расположенного за пределами участка, адрес ориентира: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Шовгенова,9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(Республика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Чапаева,  2а)</w:t>
            </w:r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Водонапорная башня (водозабор №1)</w:t>
            </w:r>
            <w:r w:rsidRPr="00E4134A">
              <w:rPr>
                <w:sz w:val="20"/>
              </w:rPr>
              <w:t xml:space="preserve"> с кадастровым номером 01:07:3000001:156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122870,00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Гагарина, 29</w:t>
            </w:r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Водонапорная башня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(водозабор №2)</w:t>
            </w:r>
            <w:r w:rsidRPr="00E4134A">
              <w:rPr>
                <w:sz w:val="20"/>
              </w:rPr>
              <w:t xml:space="preserve"> с кадастровым номером 01:07:3000042:7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10360,00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 xml:space="preserve">РФ, Республика Адыгея, Шовгеновский р-н, примерно в 2285 м по направлению на юго-восток от ориентира адм. здание, расположенного за пределами участка, адрес ориентира: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 xml:space="preserve">, ул. </w:t>
            </w:r>
            <w:proofErr w:type="spellStart"/>
            <w:r w:rsidRPr="00E4134A">
              <w:rPr>
                <w:snapToGrid w:val="0"/>
                <w:sz w:val="20"/>
              </w:rPr>
              <w:t>Шовгенова</w:t>
            </w:r>
            <w:proofErr w:type="spellEnd"/>
            <w:r w:rsidRPr="00E4134A">
              <w:rPr>
                <w:snapToGrid w:val="0"/>
                <w:sz w:val="20"/>
              </w:rPr>
              <w:t>, 9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(Республика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Чапаева,  2а)</w:t>
            </w:r>
          </w:p>
        </w:tc>
      </w:tr>
      <w:tr w:rsidR="003637CE" w:rsidRPr="00E4134A" w:rsidTr="000E09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Водонапорная башня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(водозабор №3) </w:t>
            </w:r>
            <w:r w:rsidRPr="00E4134A">
              <w:rPr>
                <w:sz w:val="20"/>
              </w:rPr>
              <w:t>с кадастровым номером 01:07:3000021:76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548276,00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8а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Водонапорная башня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(водозабор №4) </w:t>
            </w:r>
            <w:r w:rsidRPr="00E4134A">
              <w:rPr>
                <w:sz w:val="20"/>
              </w:rPr>
              <w:t>с кадастровым номером 01:07:3500000:2997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5689168,00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примерно в 7530 м на северо-восток от административного здания. Адрес: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Шовгенова,9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 xml:space="preserve">Реконструкция системы водоснабжения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  <w:r w:rsidRPr="00E4134A">
              <w:rPr>
                <w:sz w:val="20"/>
              </w:rPr>
              <w:t xml:space="preserve"> с кадастровым номером 01:07:0000000:521 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47786020,00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9A6875" w:rsidRDefault="003637CE" w:rsidP="000E093D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 w:rsidRPr="009A6875">
              <w:rPr>
                <w:sz w:val="20"/>
                <w:lang w:eastAsia="en-US"/>
              </w:rPr>
              <w:t>17123323,83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 xml:space="preserve">Республика Адыгея, Шовгеновский р-он,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Насос СР30-11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145897,00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Насос ЭЦВ 8-25-100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58020,00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Насос к 45/30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28920,00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Насос к 45/30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43200,00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Здание КНС №2 (здание перекачки)</w:t>
            </w:r>
            <w:r w:rsidRPr="00E4134A">
              <w:rPr>
                <w:sz w:val="20"/>
              </w:rPr>
              <w:t xml:space="preserve"> с кадастровым номером 01:07:3500000:3068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6478,00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Чкалова, 5</w:t>
            </w:r>
          </w:p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Здание КНС №1 (здание КНС)</w:t>
            </w:r>
            <w:r w:rsidRPr="00E4134A">
              <w:rPr>
                <w:sz w:val="20"/>
              </w:rPr>
              <w:t xml:space="preserve"> с кадастровым номером 01:07:3000022:69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5969,00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 xml:space="preserve"> ул. Краснооктябрьская,108 Б</w:t>
            </w:r>
          </w:p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Канализационные сети (Канализация из чугунных труб) с кадастровым номером 01:07:0000000:480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64730,00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 xml:space="preserve">Пруды накопители </w:t>
            </w:r>
            <w:proofErr w:type="gramStart"/>
            <w:r w:rsidRPr="00E4134A">
              <w:rPr>
                <w:sz w:val="20"/>
              </w:rPr>
              <w:t>литер :</w:t>
            </w:r>
            <w:proofErr w:type="gramEnd"/>
            <w:r w:rsidRPr="00E4134A">
              <w:rPr>
                <w:sz w:val="20"/>
              </w:rPr>
              <w:t xml:space="preserve"> </w:t>
            </w:r>
            <w:proofErr w:type="spellStart"/>
            <w:r w:rsidRPr="00E4134A">
              <w:rPr>
                <w:sz w:val="20"/>
              </w:rPr>
              <w:t>соор</w:t>
            </w:r>
            <w:proofErr w:type="spellEnd"/>
            <w:r w:rsidRPr="00E4134A">
              <w:rPr>
                <w:sz w:val="20"/>
              </w:rPr>
              <w:t xml:space="preserve"> 1/6, 1/7, 1/8, 1/9, 1/10, 1/11)</w:t>
            </w:r>
          </w:p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(Пруды накопители) с кадастровым номером 01:07:3500000:3118</w:t>
            </w:r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19261,00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rPr>
                <w:sz w:val="20"/>
              </w:rPr>
            </w:pPr>
            <w:r w:rsidRPr="00E4134A">
              <w:rPr>
                <w:sz w:val="20"/>
              </w:rPr>
              <w:t xml:space="preserve"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  <w:r w:rsidRPr="00E4134A">
              <w:rPr>
                <w:sz w:val="20"/>
              </w:rPr>
              <w:t xml:space="preserve">, ул. </w:t>
            </w:r>
            <w:proofErr w:type="spellStart"/>
            <w:r w:rsidRPr="00E4134A">
              <w:rPr>
                <w:sz w:val="20"/>
              </w:rPr>
              <w:t>Шовгенова</w:t>
            </w:r>
            <w:proofErr w:type="spellEnd"/>
            <w:r w:rsidRPr="00E4134A">
              <w:rPr>
                <w:sz w:val="20"/>
              </w:rPr>
              <w:t>, 9</w:t>
            </w:r>
          </w:p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  <w:lang w:eastAsia="en-US"/>
              </w:rPr>
            </w:pP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proofErr w:type="spellStart"/>
            <w:r w:rsidRPr="00E4134A">
              <w:rPr>
                <w:sz w:val="20"/>
              </w:rPr>
              <w:t>Бензогенератор</w:t>
            </w:r>
            <w:proofErr w:type="spellEnd"/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191379,00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41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Электродвигатель АП-16</w:t>
            </w:r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(</w:t>
            </w:r>
            <w:proofErr w:type="spellStart"/>
            <w:r w:rsidRPr="00E4134A">
              <w:rPr>
                <w:sz w:val="20"/>
              </w:rPr>
              <w:t>Электро</w:t>
            </w:r>
            <w:proofErr w:type="spellEnd"/>
            <w:r w:rsidRPr="00E4134A">
              <w:rPr>
                <w:sz w:val="20"/>
              </w:rPr>
              <w:t xml:space="preserve"> генератор дизельный)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259000,00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41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Электродвигатель 7,5</w:t>
            </w:r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42400,00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41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Насос СРЕ-32-15,5 квт с датчик.</w:t>
            </w:r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344289,</w:t>
            </w:r>
          </w:p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41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Оборудование насосной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36400,00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41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Электродвигатель 15</w:t>
            </w:r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45120,00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41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Земельный участок с кадастровым номером 01:07:3000001:3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248921,20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Гагарина, 29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Земельный участок с кадастровым номером 01:07:3000021:6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40594,95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Тургенева, 8 А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Земельный участок с кадастровым номером 01:07:3500000:124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437523,35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Ориентир адм. здание. Участок находится примерно в 2280 м, по направлению на юго-восток от ориентира. Республика Адыгея, Шовгеновский район,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 xml:space="preserve">, ул. </w:t>
            </w:r>
            <w:proofErr w:type="spellStart"/>
            <w:r w:rsidRPr="00E4134A">
              <w:rPr>
                <w:snapToGrid w:val="0"/>
                <w:sz w:val="20"/>
              </w:rPr>
              <w:t>Шовгенова</w:t>
            </w:r>
            <w:proofErr w:type="spellEnd"/>
            <w:r w:rsidRPr="00E4134A">
              <w:rPr>
                <w:snapToGrid w:val="0"/>
                <w:sz w:val="20"/>
              </w:rPr>
              <w:t>, 9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Земельный участок с кадастровым номером 01:07:3500000:2991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438782,04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napToGrid w:val="0"/>
                <w:color w:val="FF000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Республика Адыгея, Шовгеновский район, примерно в 7530 м на северо-восток от административного здания. Адрес: а.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Шовгенова,9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Земельный участок с кадастровым номером 01:07:3500000:2906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1393030,80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  <w:lang w:eastAsia="en-US"/>
              </w:rPr>
            </w:pPr>
            <w:r w:rsidRPr="00E4134A">
              <w:rPr>
                <w:snapToGrid w:val="0"/>
                <w:sz w:val="20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proofErr w:type="gramStart"/>
            <w:r w:rsidRPr="00E4134A">
              <w:rPr>
                <w:snapToGrid w:val="0"/>
                <w:sz w:val="20"/>
              </w:rPr>
              <w:t>адм.здание</w:t>
            </w:r>
            <w:proofErr w:type="spellEnd"/>
            <w:proofErr w:type="gramEnd"/>
            <w:r w:rsidRPr="00E4134A">
              <w:rPr>
                <w:snapToGrid w:val="0"/>
                <w:sz w:val="20"/>
              </w:rPr>
              <w:t xml:space="preserve">. Участок находится примерно в 1740м, по направлению на северо-восток от ориентира. Почтовый адрес </w:t>
            </w:r>
            <w:proofErr w:type="spellStart"/>
            <w:r w:rsidRPr="00E4134A">
              <w:rPr>
                <w:snapToGrid w:val="0"/>
                <w:sz w:val="20"/>
              </w:rPr>
              <w:t>ориентира:РА</w:t>
            </w:r>
            <w:proofErr w:type="spellEnd"/>
            <w:r w:rsidRPr="00E4134A">
              <w:rPr>
                <w:snapToGrid w:val="0"/>
                <w:sz w:val="20"/>
              </w:rPr>
              <w:t>, Шовгеновский р-</w:t>
            </w:r>
            <w:proofErr w:type="spellStart"/>
            <w:r w:rsidRPr="00E4134A">
              <w:rPr>
                <w:snapToGrid w:val="0"/>
                <w:sz w:val="20"/>
              </w:rPr>
              <w:t>н,а</w:t>
            </w:r>
            <w:proofErr w:type="spellEnd"/>
            <w:r w:rsidRPr="00E4134A">
              <w:rPr>
                <w:snapToGrid w:val="0"/>
                <w:sz w:val="20"/>
              </w:rPr>
              <w:t xml:space="preserve">. </w:t>
            </w:r>
            <w:proofErr w:type="spellStart"/>
            <w:r w:rsidRPr="00E4134A">
              <w:rPr>
                <w:snapToGrid w:val="0"/>
                <w:sz w:val="20"/>
              </w:rPr>
              <w:t>Хакуринохабль</w:t>
            </w:r>
            <w:proofErr w:type="spellEnd"/>
            <w:r w:rsidRPr="00E4134A">
              <w:rPr>
                <w:snapToGrid w:val="0"/>
                <w:sz w:val="20"/>
              </w:rPr>
              <w:t>, ул. Шовгенова,9</w:t>
            </w: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  <w:r w:rsidRPr="00E4134A">
              <w:rPr>
                <w:sz w:val="20"/>
              </w:rPr>
              <w:t>Земельный участок с кадастровым номером 01:07:3500000:3156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5274,29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 xml:space="preserve">Адрес (местоположение): Россия, Республика Адыгея, Шовгеновский район,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  <w:r w:rsidRPr="00E4134A">
              <w:rPr>
                <w:sz w:val="20"/>
              </w:rPr>
              <w:t xml:space="preserve">, местоположение установлено относительно ориентира </w:t>
            </w:r>
            <w:proofErr w:type="gramStart"/>
            <w:r w:rsidRPr="00E4134A">
              <w:rPr>
                <w:sz w:val="20"/>
              </w:rPr>
              <w:t>расположенного  за</w:t>
            </w:r>
            <w:proofErr w:type="gramEnd"/>
            <w:r w:rsidRPr="00E4134A">
              <w:rPr>
                <w:sz w:val="20"/>
              </w:rPr>
              <w:t xml:space="preserve"> пределами участка. Ориентир здание администрации МО «Хакуринохабльское сельское поселение». Участок находится примерно в 1550м. от ориентира по направлению на северо-восток. Почтовый адрес ориентира: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  <w:r w:rsidRPr="00E4134A">
              <w:rPr>
                <w:sz w:val="20"/>
              </w:rPr>
              <w:t xml:space="preserve">, ул. </w:t>
            </w:r>
            <w:proofErr w:type="spellStart"/>
            <w:r w:rsidRPr="00E4134A">
              <w:rPr>
                <w:sz w:val="20"/>
              </w:rPr>
              <w:t>Шовгенова</w:t>
            </w:r>
            <w:proofErr w:type="spellEnd"/>
            <w:r w:rsidRPr="00E4134A">
              <w:rPr>
                <w:sz w:val="20"/>
              </w:rPr>
              <w:t xml:space="preserve">, 13. </w:t>
            </w:r>
          </w:p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</w:rPr>
            </w:pP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Водопроводная башня.</w:t>
            </w:r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</w:rPr>
            </w:pPr>
            <w:r w:rsidRPr="00E4134A">
              <w:rPr>
                <w:sz w:val="20"/>
              </w:rPr>
              <w:lastRenderedPageBreak/>
              <w:t>01:07:3500000:3164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 xml:space="preserve">Адрес (местоположение): Россия, Республика Адыгея, Шовгеновский </w:t>
            </w:r>
            <w:r w:rsidRPr="00E4134A">
              <w:rPr>
                <w:sz w:val="20"/>
              </w:rPr>
              <w:lastRenderedPageBreak/>
              <w:t xml:space="preserve">район,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  <w:r w:rsidRPr="00E4134A">
              <w:rPr>
                <w:sz w:val="20"/>
              </w:rPr>
              <w:t xml:space="preserve">, примерно в 1550 метрах по направлению на северо-восток от ориентира здание администрации МО «Хакуринохабльское сельское поселение» адрес ориентира: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  <w:r w:rsidRPr="00E4134A">
              <w:rPr>
                <w:sz w:val="20"/>
              </w:rPr>
              <w:t xml:space="preserve">, ул. </w:t>
            </w:r>
            <w:proofErr w:type="spellStart"/>
            <w:r w:rsidRPr="00E4134A">
              <w:rPr>
                <w:sz w:val="20"/>
              </w:rPr>
              <w:t>Шовгенова</w:t>
            </w:r>
            <w:proofErr w:type="spellEnd"/>
            <w:r w:rsidRPr="00E4134A">
              <w:rPr>
                <w:sz w:val="20"/>
              </w:rPr>
              <w:t>, 13.</w:t>
            </w:r>
          </w:p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</w:rPr>
            </w:pPr>
          </w:p>
        </w:tc>
      </w:tr>
      <w:tr w:rsidR="003637CE" w:rsidRPr="00E4134A" w:rsidTr="000E093D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both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 xml:space="preserve">Водопроводные сети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  <w:r w:rsidRPr="00E4134A">
              <w:rPr>
                <w:sz w:val="20"/>
              </w:rPr>
              <w:t xml:space="preserve"> по ул. Бабушкина, ул. </w:t>
            </w:r>
            <w:proofErr w:type="spellStart"/>
            <w:r w:rsidRPr="00E4134A">
              <w:rPr>
                <w:sz w:val="20"/>
              </w:rPr>
              <w:t>Шагужева</w:t>
            </w:r>
            <w:proofErr w:type="spellEnd"/>
            <w:r w:rsidRPr="00E4134A">
              <w:rPr>
                <w:sz w:val="20"/>
              </w:rPr>
              <w:t xml:space="preserve">, ул. </w:t>
            </w:r>
            <w:proofErr w:type="spellStart"/>
            <w:r w:rsidRPr="00E4134A">
              <w:rPr>
                <w:sz w:val="20"/>
              </w:rPr>
              <w:t>Р.Аутлева</w:t>
            </w:r>
            <w:proofErr w:type="spellEnd"/>
            <w:r w:rsidRPr="00E4134A">
              <w:rPr>
                <w:sz w:val="20"/>
              </w:rPr>
              <w:t xml:space="preserve">, ул. </w:t>
            </w:r>
            <w:proofErr w:type="spellStart"/>
            <w:r w:rsidRPr="00E4134A">
              <w:rPr>
                <w:sz w:val="20"/>
              </w:rPr>
              <w:t>Абдзах</w:t>
            </w:r>
            <w:proofErr w:type="spellEnd"/>
          </w:p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Протяженность: 2576,0м</w:t>
            </w:r>
          </w:p>
          <w:p w:rsidR="003637CE" w:rsidRPr="00E4134A" w:rsidRDefault="003637CE" w:rsidP="000E093D">
            <w:pPr>
              <w:jc w:val="both"/>
              <w:rPr>
                <w:sz w:val="20"/>
              </w:rPr>
            </w:pPr>
            <w:r w:rsidRPr="00E4134A">
              <w:rPr>
                <w:sz w:val="20"/>
              </w:rPr>
              <w:t>01:07:0000000516</w:t>
            </w:r>
          </w:p>
          <w:p w:rsidR="003637CE" w:rsidRPr="00E4134A" w:rsidRDefault="003637CE" w:rsidP="000E09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1987г </w:t>
            </w:r>
            <w:proofErr w:type="spellStart"/>
            <w:r>
              <w:rPr>
                <w:sz w:val="20"/>
              </w:rPr>
              <w:t>построики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E4134A">
              <w:rPr>
                <w:snapToGrid w:val="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34955,00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CE" w:rsidRPr="00E4134A" w:rsidRDefault="003637CE" w:rsidP="000E093D">
            <w:pPr>
              <w:spacing w:after="200" w:line="276" w:lineRule="auto"/>
              <w:rPr>
                <w:snapToGrid w:val="0"/>
                <w:sz w:val="20"/>
              </w:rPr>
            </w:pPr>
            <w:r w:rsidRPr="00E4134A">
              <w:rPr>
                <w:sz w:val="20"/>
              </w:rPr>
              <w:t xml:space="preserve">Адрес (местоположение): Россия, Республика Адыгея, Шовгеновский район, а. </w:t>
            </w:r>
            <w:proofErr w:type="spellStart"/>
            <w:r w:rsidRPr="00E4134A">
              <w:rPr>
                <w:sz w:val="20"/>
              </w:rPr>
              <w:t>Хакуринохабль</w:t>
            </w:r>
            <w:proofErr w:type="spellEnd"/>
          </w:p>
        </w:tc>
      </w:tr>
    </w:tbl>
    <w:p w:rsidR="003637CE" w:rsidRDefault="003637CE" w:rsidP="003637CE">
      <w:pPr>
        <w:rPr>
          <w:sz w:val="22"/>
          <w:szCs w:val="22"/>
        </w:rPr>
      </w:pPr>
    </w:p>
    <w:p w:rsidR="003637CE" w:rsidRDefault="003637CE" w:rsidP="003637CE">
      <w:pPr>
        <w:rPr>
          <w:sz w:val="22"/>
          <w:szCs w:val="22"/>
        </w:rPr>
      </w:pPr>
    </w:p>
    <w:p w:rsidR="003637CE" w:rsidRDefault="003637CE" w:rsidP="003637CE">
      <w:pPr>
        <w:rPr>
          <w:sz w:val="22"/>
          <w:szCs w:val="22"/>
        </w:rPr>
      </w:pPr>
    </w:p>
    <w:p w:rsidR="003637CE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Default="003637CE" w:rsidP="003637CE">
      <w:pPr>
        <w:rPr>
          <w:szCs w:val="28"/>
        </w:rPr>
      </w:pPr>
    </w:p>
    <w:p w:rsidR="003637CE" w:rsidRPr="00063480" w:rsidRDefault="003637CE" w:rsidP="003637CE">
      <w:pPr>
        <w:rPr>
          <w:szCs w:val="28"/>
        </w:rPr>
      </w:pPr>
    </w:p>
    <w:p w:rsidR="00073D7D" w:rsidRPr="003637CE" w:rsidRDefault="00073D7D" w:rsidP="003637CE">
      <w:bookmarkStart w:id="0" w:name="_GoBack"/>
      <w:bookmarkEnd w:id="0"/>
    </w:p>
    <w:sectPr w:rsidR="00073D7D" w:rsidRPr="0036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4"/>
    <w:rsid w:val="00073D7D"/>
    <w:rsid w:val="0023460D"/>
    <w:rsid w:val="00257384"/>
    <w:rsid w:val="00261649"/>
    <w:rsid w:val="003637CE"/>
    <w:rsid w:val="00440A99"/>
    <w:rsid w:val="004F5695"/>
    <w:rsid w:val="006B3E6A"/>
    <w:rsid w:val="006C33EF"/>
    <w:rsid w:val="00762B10"/>
    <w:rsid w:val="00802D2B"/>
    <w:rsid w:val="00D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2672-8EA4-48B9-A1AF-73CD8DF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3EF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3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3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33E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33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C33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33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33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33E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33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C33EF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33EF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33EF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C33EF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C33EF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6C33EF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C33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C33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6C33E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6C33EF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6C33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C33EF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6C33EF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C33EF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C33EF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6C33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33EF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C33EF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C33EF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C33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3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C33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6C33EF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6C33EF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6C33EF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6C3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6C33EF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6C33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6C33EF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6C33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6C33EF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6C33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rsid w:val="006C33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C33EF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ocked/>
    <w:rsid w:val="006C33EF"/>
    <w:rPr>
      <w:sz w:val="28"/>
    </w:rPr>
  </w:style>
  <w:style w:type="character" w:customStyle="1" w:styleId="blk">
    <w:name w:val="blk"/>
    <w:rsid w:val="006C33EF"/>
  </w:style>
  <w:style w:type="character" w:customStyle="1" w:styleId="nobr">
    <w:name w:val="nobr"/>
    <w:rsid w:val="006C33EF"/>
  </w:style>
  <w:style w:type="table" w:styleId="afa">
    <w:name w:val="Table Grid"/>
    <w:basedOn w:val="a1"/>
    <w:rsid w:val="006C33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Standard"/>
    <w:qFormat/>
    <w:rsid w:val="006C33EF"/>
    <w:pPr>
      <w:ind w:left="720"/>
    </w:pPr>
  </w:style>
  <w:style w:type="numbering" w:customStyle="1" w:styleId="WWNum4">
    <w:name w:val="WWNum4"/>
    <w:rsid w:val="006C33EF"/>
    <w:pPr>
      <w:numPr>
        <w:numId w:val="1"/>
      </w:numPr>
    </w:pPr>
  </w:style>
  <w:style w:type="paragraph" w:styleId="afc">
    <w:basedOn w:val="a"/>
    <w:next w:val="a7"/>
    <w:qFormat/>
    <w:rsid w:val="003637CE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2024-06-03T08:40:00Z</cp:lastPrinted>
  <dcterms:created xsi:type="dcterms:W3CDTF">2024-06-03T09:52:00Z</dcterms:created>
  <dcterms:modified xsi:type="dcterms:W3CDTF">2024-06-03T09:53:00Z</dcterms:modified>
</cp:coreProperties>
</file>