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2550"/>
        <w:gridCol w:w="6659"/>
      </w:tblGrid>
      <w:tr w:rsidR="00192ABB" w:rsidTr="00192ABB">
        <w:trPr>
          <w:cantSplit/>
        </w:trPr>
        <w:tc>
          <w:tcPr>
            <w:tcW w:w="53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2ABB" w:rsidRDefault="00192AB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192ABB" w:rsidRDefault="00192ABB">
            <w:pPr>
              <w:keepNext/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192ABB" w:rsidRDefault="00192ABB">
            <w:pPr>
              <w:spacing w:line="20" w:lineRule="atLeast"/>
              <w:ind w:hanging="7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92ABB" w:rsidRDefault="00192ABB">
            <w:pPr>
              <w:keepNext/>
              <w:spacing w:line="276" w:lineRule="auto"/>
              <w:jc w:val="center"/>
              <w:outlineLvl w:val="1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«Хакуринохабльское сельское поселение»</w:t>
            </w:r>
          </w:p>
          <w:p w:rsidR="00192ABB" w:rsidRDefault="00192A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192ABB" w:rsidRDefault="00192ABB">
            <w:pPr>
              <w:suppressAutoHyphens/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,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2ABB" w:rsidRDefault="00192ABB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8530" cy="8902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2ABB" w:rsidRDefault="00192AB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АДЫГЭ РЕСПУБЛИК</w:t>
            </w:r>
          </w:p>
          <w:p w:rsidR="00192ABB" w:rsidRDefault="00192A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Хьакурынэхьаблэ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192ABB" w:rsidRDefault="00192A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псэуп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i/>
                <w:sz w:val="28"/>
                <w:szCs w:val="28"/>
                <w:lang w:eastAsia="en-US"/>
              </w:rPr>
              <w:t>э ч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ып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эм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изэхэщап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</w:p>
          <w:p w:rsidR="00192ABB" w:rsidRDefault="00192A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,</w:t>
            </w:r>
          </w:p>
          <w:p w:rsidR="00192ABB" w:rsidRDefault="00192ABB">
            <w:pPr>
              <w:tabs>
                <w:tab w:val="left" w:pos="1080"/>
              </w:tabs>
              <w:suppressAutoHyphens/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i/>
                <w:sz w:val="28"/>
                <w:szCs w:val="28"/>
                <w:lang w:eastAsia="en-US"/>
              </w:rPr>
              <w:t>, 13</w:t>
            </w:r>
          </w:p>
        </w:tc>
      </w:tr>
    </w:tbl>
    <w:p w:rsidR="00192ABB" w:rsidRDefault="00192ABB" w:rsidP="00192ABB">
      <w:pPr>
        <w:pStyle w:val="a3"/>
        <w:spacing w:before="0" w:beforeAutospacing="0" w:after="0" w:afterAutospacing="0"/>
        <w:ind w:left="9912" w:firstLine="708"/>
        <w:jc w:val="center"/>
        <w:rPr>
          <w:sz w:val="28"/>
          <w:szCs w:val="28"/>
        </w:rPr>
      </w:pPr>
    </w:p>
    <w:p w:rsidR="00192ABB" w:rsidRDefault="00192ABB" w:rsidP="00192ABB">
      <w:pPr>
        <w:pStyle w:val="a3"/>
        <w:spacing w:before="0" w:beforeAutospacing="0" w:after="0" w:afterAutospacing="0"/>
        <w:ind w:left="9912" w:firstLine="708"/>
        <w:jc w:val="center"/>
        <w:rPr>
          <w:sz w:val="28"/>
          <w:szCs w:val="28"/>
        </w:rPr>
      </w:pPr>
    </w:p>
    <w:p w:rsidR="00192ABB" w:rsidRDefault="00CE6A2C" w:rsidP="00192ABB">
      <w:pPr>
        <w:pStyle w:val="a3"/>
        <w:spacing w:before="0" w:beforeAutospacing="0" w:after="0" w:afterAutospacing="0"/>
        <w:ind w:left="991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192ABB">
        <w:rPr>
          <w:sz w:val="28"/>
          <w:szCs w:val="28"/>
        </w:rPr>
        <w:t>.0</w:t>
      </w:r>
      <w:r w:rsidR="00237AEC">
        <w:rPr>
          <w:sz w:val="28"/>
          <w:szCs w:val="28"/>
        </w:rPr>
        <w:t>6</w:t>
      </w:r>
      <w:r w:rsidR="00192ABB">
        <w:rPr>
          <w:sz w:val="28"/>
          <w:szCs w:val="28"/>
        </w:rPr>
        <w:t>.202</w:t>
      </w:r>
      <w:r w:rsidR="00237AEC">
        <w:rPr>
          <w:sz w:val="28"/>
          <w:szCs w:val="28"/>
        </w:rPr>
        <w:t>4</w:t>
      </w:r>
      <w:r w:rsidR="00192ABB">
        <w:rPr>
          <w:sz w:val="28"/>
          <w:szCs w:val="28"/>
        </w:rPr>
        <w:t xml:space="preserve">г. </w:t>
      </w:r>
    </w:p>
    <w:p w:rsidR="00192ABB" w:rsidRDefault="00192ABB" w:rsidP="00192AB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92ABB" w:rsidRDefault="00192ABB" w:rsidP="00192A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92ABB" w:rsidRDefault="00192ABB" w:rsidP="00192A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характере обращений граждан в адрес</w:t>
      </w:r>
    </w:p>
    <w:p w:rsidR="00192ABB" w:rsidRDefault="00192ABB" w:rsidP="00192A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МО «Хакуринохабльское сельское поселение»</w:t>
      </w:r>
    </w:p>
    <w:p w:rsidR="00192ABB" w:rsidRDefault="00192ABB" w:rsidP="00192ABB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237A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192ABB" w:rsidRDefault="00192ABB" w:rsidP="00192ABB">
      <w:pPr>
        <w:pStyle w:val="a3"/>
        <w:spacing w:before="0" w:beforeAutospacing="0" w:after="0" w:afterAutospacing="0"/>
        <w:ind w:firstLine="708"/>
        <w:jc w:val="both"/>
        <w:rPr>
          <w:color w:val="052635"/>
          <w:sz w:val="28"/>
          <w:szCs w:val="28"/>
        </w:rPr>
      </w:pPr>
    </w:p>
    <w:p w:rsidR="00192ABB" w:rsidRPr="00CE6A2C" w:rsidRDefault="00192ABB" w:rsidP="00192ABB">
      <w:pPr>
        <w:pStyle w:val="a3"/>
        <w:spacing w:before="0" w:beforeAutospacing="0" w:after="0" w:afterAutospacing="0"/>
        <w:ind w:left="-993" w:firstLine="1701"/>
        <w:jc w:val="both"/>
        <w:rPr>
          <w:sz w:val="28"/>
          <w:szCs w:val="28"/>
        </w:rPr>
      </w:pPr>
      <w:r w:rsidRPr="00CE6A2C">
        <w:rPr>
          <w:sz w:val="28"/>
          <w:szCs w:val="28"/>
        </w:rPr>
        <w:t xml:space="preserve">Администрацией муниципального образования Хакуринохабльское сельское поселение  ведется постоянная работа с предложениями, заявлениями и жалобами граждан. Вопросы совершенствования форм и методов работы с обращениями граждан занимают важное место в ее деятельности. Работа с обращениями расценивается как одна из приоритетных государственных функций. Обращения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Федерации». Федеральным законом от 09.02.2009 года №8-ФЗ «Об обеспечении доступа к информации о деятельности государственных органов и органов местного самоуправления», административным Регламентом администрации </w:t>
      </w:r>
      <w:r w:rsidR="00237AEC" w:rsidRPr="00CE6A2C">
        <w:rPr>
          <w:sz w:val="28"/>
          <w:szCs w:val="28"/>
        </w:rPr>
        <w:t>муниципального образования</w:t>
      </w:r>
      <w:r w:rsidRPr="00CE6A2C">
        <w:rPr>
          <w:sz w:val="28"/>
          <w:szCs w:val="28"/>
        </w:rPr>
        <w:t xml:space="preserve"> «Хакуринохабльское сельское поселение». </w:t>
      </w:r>
    </w:p>
    <w:p w:rsidR="00192ABB" w:rsidRPr="00CE6A2C" w:rsidRDefault="00192ABB" w:rsidP="00192ABB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CE6A2C">
        <w:rPr>
          <w:sz w:val="28"/>
          <w:szCs w:val="28"/>
        </w:rPr>
        <w:t xml:space="preserve">Обращения граждан в администрацию </w:t>
      </w:r>
      <w:r w:rsidR="00237AEC" w:rsidRPr="00CE6A2C">
        <w:rPr>
          <w:sz w:val="28"/>
          <w:szCs w:val="28"/>
        </w:rPr>
        <w:t>муниципального образования</w:t>
      </w:r>
      <w:r w:rsidRPr="00CE6A2C">
        <w:rPr>
          <w:sz w:val="28"/>
          <w:szCs w:val="28"/>
        </w:rPr>
        <w:t xml:space="preserve"> «Хакуринохабльское сельское поселение» поступают в виде заявлений, писем, корреспонденции электронной почты, а также в устной форме на личном приеме главы поселения.</w:t>
      </w:r>
    </w:p>
    <w:p w:rsidR="00192ABB" w:rsidRPr="00CE6A2C" w:rsidRDefault="00192ABB" w:rsidP="00192ABB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CE6A2C">
        <w:rPr>
          <w:sz w:val="28"/>
          <w:szCs w:val="28"/>
        </w:rPr>
        <w:t>Закон определяет сроки рассмотрения обращений граждан. Срок рассмотрения не должен превышать 30 дней.</w:t>
      </w:r>
    </w:p>
    <w:p w:rsidR="00192ABB" w:rsidRPr="00CE6A2C" w:rsidRDefault="00192ABB" w:rsidP="00192ABB">
      <w:pPr>
        <w:ind w:left="-993"/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-</w:t>
      </w:r>
      <w:r w:rsidRPr="00CE6A2C">
        <w:rPr>
          <w:sz w:val="28"/>
          <w:szCs w:val="28"/>
        </w:rPr>
        <w:t xml:space="preserve">Все обращения граждан, поступившие в администрацию поселения, регистрируются, обрабатываются, исполняются и контролируются. По всем обращениям граждан своевременно направляются ответы, даются разъяснения по существу поставленных вопросов. Ни одно обращение не остается без внимания. </w:t>
      </w:r>
    </w:p>
    <w:p w:rsidR="00192ABB" w:rsidRPr="00CE6A2C" w:rsidRDefault="00192ABB" w:rsidP="00CE6A2C">
      <w:pPr>
        <w:ind w:left="-993" w:firstLine="993"/>
        <w:jc w:val="both"/>
        <w:rPr>
          <w:sz w:val="28"/>
          <w:szCs w:val="28"/>
        </w:rPr>
      </w:pPr>
      <w:r w:rsidRPr="00CE6A2C">
        <w:rPr>
          <w:sz w:val="28"/>
          <w:szCs w:val="28"/>
        </w:rPr>
        <w:t xml:space="preserve"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правовой грамотности, а </w:t>
      </w:r>
      <w:proofErr w:type="gramStart"/>
      <w:r w:rsidRPr="00CE6A2C">
        <w:rPr>
          <w:sz w:val="28"/>
          <w:szCs w:val="28"/>
        </w:rPr>
        <w:t>так же</w:t>
      </w:r>
      <w:proofErr w:type="gramEnd"/>
      <w:r w:rsidRPr="00CE6A2C">
        <w:rPr>
          <w:sz w:val="28"/>
          <w:szCs w:val="28"/>
        </w:rPr>
        <w:t xml:space="preserve"> контроля за полнотой и достоверностью ответов специалистами, главой администрации поселения принимаются меры по устранению причин обоснованных жалоб, своевременному и качественному их рассмотрению. </w:t>
      </w:r>
    </w:p>
    <w:p w:rsidR="00192ABB" w:rsidRPr="00CE6A2C" w:rsidRDefault="00192ABB" w:rsidP="00192ABB">
      <w:pPr>
        <w:ind w:left="-993"/>
        <w:jc w:val="both"/>
        <w:rPr>
          <w:sz w:val="28"/>
          <w:szCs w:val="28"/>
        </w:rPr>
      </w:pPr>
      <w:r w:rsidRPr="00CE6A2C">
        <w:rPr>
          <w:sz w:val="28"/>
          <w:szCs w:val="28"/>
        </w:rPr>
        <w:t>За 202</w:t>
      </w:r>
      <w:r w:rsidR="00237AEC" w:rsidRPr="00CE6A2C">
        <w:rPr>
          <w:sz w:val="28"/>
          <w:szCs w:val="28"/>
        </w:rPr>
        <w:t>3</w:t>
      </w:r>
      <w:r w:rsidRPr="00CE6A2C">
        <w:rPr>
          <w:sz w:val="28"/>
          <w:szCs w:val="28"/>
        </w:rPr>
        <w:t xml:space="preserve">год в администрацию </w:t>
      </w:r>
      <w:r w:rsidR="00237AEC" w:rsidRPr="00CE6A2C">
        <w:rPr>
          <w:sz w:val="28"/>
          <w:szCs w:val="28"/>
        </w:rPr>
        <w:t>муниципального образования</w:t>
      </w:r>
      <w:r w:rsidRPr="00CE6A2C">
        <w:rPr>
          <w:sz w:val="28"/>
          <w:szCs w:val="28"/>
        </w:rPr>
        <w:t xml:space="preserve"> «Хакуринохабльское сельское поселение» поступило </w:t>
      </w:r>
      <w:proofErr w:type="gramStart"/>
      <w:r w:rsidR="00CE6A2C">
        <w:rPr>
          <w:sz w:val="28"/>
          <w:szCs w:val="28"/>
        </w:rPr>
        <w:t>3</w:t>
      </w:r>
      <w:r w:rsidRPr="00CE6A2C">
        <w:rPr>
          <w:sz w:val="28"/>
          <w:szCs w:val="28"/>
        </w:rPr>
        <w:t xml:space="preserve">  обращений</w:t>
      </w:r>
      <w:proofErr w:type="gramEnd"/>
      <w:r w:rsidRPr="00CE6A2C">
        <w:rPr>
          <w:sz w:val="28"/>
          <w:szCs w:val="28"/>
        </w:rPr>
        <w:t xml:space="preserve"> в письменной форме по различным вопросам.</w:t>
      </w:r>
    </w:p>
    <w:p w:rsidR="00192ABB" w:rsidRPr="00CE6A2C" w:rsidRDefault="00192ABB" w:rsidP="00192ABB">
      <w:pPr>
        <w:ind w:left="-993"/>
        <w:jc w:val="both"/>
        <w:rPr>
          <w:sz w:val="28"/>
          <w:szCs w:val="28"/>
        </w:rPr>
      </w:pPr>
      <w:r w:rsidRPr="00CE6A2C">
        <w:rPr>
          <w:sz w:val="28"/>
          <w:szCs w:val="28"/>
        </w:rPr>
        <w:t>В целом, тематика обращений граждан различна, в основном о присвоении адреса, о разделении земельного участка и т.д.</w:t>
      </w:r>
    </w:p>
    <w:p w:rsidR="00192ABB" w:rsidRPr="00CE6A2C" w:rsidRDefault="00192ABB" w:rsidP="00192ABB">
      <w:pPr>
        <w:ind w:left="-993" w:firstLine="150"/>
        <w:jc w:val="both"/>
        <w:rPr>
          <w:sz w:val="28"/>
          <w:szCs w:val="28"/>
        </w:rPr>
      </w:pPr>
      <w:r w:rsidRPr="00CE6A2C">
        <w:rPr>
          <w:sz w:val="28"/>
          <w:szCs w:val="28"/>
        </w:rPr>
        <w:t xml:space="preserve">По всем </w:t>
      </w:r>
      <w:r w:rsidR="00CE6A2C" w:rsidRPr="00CE6A2C">
        <w:rPr>
          <w:sz w:val="28"/>
          <w:szCs w:val="28"/>
        </w:rPr>
        <w:t>3</w:t>
      </w:r>
      <w:r w:rsidRPr="00CE6A2C">
        <w:rPr>
          <w:sz w:val="28"/>
          <w:szCs w:val="28"/>
        </w:rPr>
        <w:t xml:space="preserve"> обращениям</w:t>
      </w:r>
      <w:r w:rsidRPr="00CE6A2C">
        <w:rPr>
          <w:b/>
          <w:sz w:val="28"/>
          <w:szCs w:val="28"/>
        </w:rPr>
        <w:t xml:space="preserve"> </w:t>
      </w:r>
      <w:r w:rsidRPr="00CE6A2C">
        <w:rPr>
          <w:sz w:val="28"/>
          <w:szCs w:val="28"/>
        </w:rPr>
        <w:t>ответы даны в указанный законом срок.</w:t>
      </w:r>
    </w:p>
    <w:p w:rsidR="00192ABB" w:rsidRPr="00CE6A2C" w:rsidRDefault="00192ABB" w:rsidP="00192ABB">
      <w:pPr>
        <w:ind w:left="-851" w:firstLine="1001"/>
        <w:jc w:val="both"/>
        <w:rPr>
          <w:sz w:val="28"/>
          <w:szCs w:val="28"/>
        </w:rPr>
      </w:pPr>
      <w:r w:rsidRPr="00CE6A2C"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192ABB" w:rsidRPr="00CE6A2C" w:rsidRDefault="00192ABB" w:rsidP="00192ABB">
      <w:pPr>
        <w:pStyle w:val="a3"/>
        <w:spacing w:line="255" w:lineRule="atLeast"/>
        <w:ind w:left="-851" w:firstLine="1001"/>
        <w:jc w:val="both"/>
        <w:rPr>
          <w:sz w:val="28"/>
          <w:szCs w:val="28"/>
        </w:rPr>
      </w:pPr>
      <w:r w:rsidRPr="00CE6A2C">
        <w:rPr>
          <w:sz w:val="28"/>
          <w:szCs w:val="28"/>
        </w:rPr>
        <w:t xml:space="preserve">На планерных у главы администрации </w:t>
      </w:r>
      <w:r w:rsidR="00237AEC" w:rsidRPr="00CE6A2C">
        <w:rPr>
          <w:sz w:val="28"/>
          <w:szCs w:val="28"/>
        </w:rPr>
        <w:t xml:space="preserve">муниципального образования </w:t>
      </w:r>
      <w:r w:rsidRPr="00CE6A2C">
        <w:rPr>
          <w:sz w:val="28"/>
          <w:szCs w:val="28"/>
        </w:rPr>
        <w:t>Хакуринохабльского сельского поселения по понедельникам рассматриваются вопросы о состоянии исполнения поручений по  обращениям граждан.</w:t>
      </w:r>
    </w:p>
    <w:p w:rsidR="00192ABB" w:rsidRPr="00CE6A2C" w:rsidRDefault="00192ABB" w:rsidP="00192ABB">
      <w:pPr>
        <w:pStyle w:val="a3"/>
        <w:spacing w:line="255" w:lineRule="atLeast"/>
        <w:ind w:left="-851" w:firstLine="1001"/>
        <w:jc w:val="both"/>
        <w:rPr>
          <w:sz w:val="28"/>
          <w:szCs w:val="28"/>
        </w:rPr>
      </w:pPr>
      <w:r w:rsidRPr="00CE6A2C">
        <w:rPr>
          <w:sz w:val="28"/>
          <w:szCs w:val="28"/>
        </w:rPr>
        <w:t>На официальном сайте  администрации  размещены сведения о местонахождении администрации, график приема граждан.</w:t>
      </w:r>
    </w:p>
    <w:p w:rsidR="00192ABB" w:rsidRPr="00CE6A2C" w:rsidRDefault="00192ABB" w:rsidP="00192ABB">
      <w:pPr>
        <w:pStyle w:val="a3"/>
        <w:spacing w:line="255" w:lineRule="atLeast"/>
        <w:ind w:left="-851" w:firstLine="1001"/>
        <w:jc w:val="both"/>
        <w:rPr>
          <w:sz w:val="28"/>
          <w:szCs w:val="28"/>
        </w:rPr>
      </w:pPr>
    </w:p>
    <w:p w:rsidR="00192ABB" w:rsidRPr="00CE6A2C" w:rsidRDefault="00CE6A2C" w:rsidP="00192ABB">
      <w:pPr>
        <w:ind w:left="-851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192ABB" w:rsidRPr="00CE6A2C">
        <w:rPr>
          <w:sz w:val="28"/>
          <w:szCs w:val="28"/>
        </w:rPr>
        <w:t xml:space="preserve">                </w:t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  <w:t xml:space="preserve"> </w:t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</w:r>
      <w:r w:rsidR="00192ABB" w:rsidRPr="00CE6A2C">
        <w:rPr>
          <w:sz w:val="28"/>
          <w:szCs w:val="28"/>
        </w:rPr>
        <w:tab/>
      </w:r>
      <w:r>
        <w:rPr>
          <w:sz w:val="28"/>
          <w:szCs w:val="28"/>
        </w:rPr>
        <w:t>Бгуашева Рузана Руслановна</w:t>
      </w:r>
      <w:bookmarkStart w:id="0" w:name="_GoBack"/>
      <w:bookmarkEnd w:id="0"/>
    </w:p>
    <w:p w:rsidR="00192ABB" w:rsidRPr="00CE6A2C" w:rsidRDefault="00192ABB" w:rsidP="00192ABB"/>
    <w:p w:rsidR="00192ABB" w:rsidRPr="00CE6A2C" w:rsidRDefault="00192ABB" w:rsidP="00192ABB"/>
    <w:p w:rsidR="00914915" w:rsidRPr="00CE6A2C" w:rsidRDefault="00914915"/>
    <w:sectPr w:rsidR="00914915" w:rsidRPr="00CE6A2C" w:rsidSect="00192AB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EA"/>
    <w:rsid w:val="00192ABB"/>
    <w:rsid w:val="00237AEC"/>
    <w:rsid w:val="002D7CEA"/>
    <w:rsid w:val="00914915"/>
    <w:rsid w:val="00C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D570"/>
  <w15:docId w15:val="{0A460E72-3D84-4829-99C8-AF48503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B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AB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2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2022-10-13T06:37:00Z</dcterms:created>
  <dcterms:modified xsi:type="dcterms:W3CDTF">2024-06-26T08:43:00Z</dcterms:modified>
</cp:coreProperties>
</file>