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537D5F" w:rsidRPr="00D2394A" w:rsidTr="00402016">
        <w:trPr>
          <w:cantSplit/>
        </w:trPr>
        <w:tc>
          <w:tcPr>
            <w:tcW w:w="4111" w:type="dxa"/>
          </w:tcPr>
          <w:p w:rsidR="00537D5F" w:rsidRPr="00D2394A" w:rsidRDefault="00537D5F" w:rsidP="00402016">
            <w:pPr>
              <w:pStyle w:val="5"/>
              <w:rPr>
                <w:szCs w:val="24"/>
                <w:lang w:val="ru-RU" w:eastAsia="ru-RU"/>
              </w:rPr>
            </w:pPr>
            <w:r w:rsidRPr="00D2394A">
              <w:rPr>
                <w:szCs w:val="24"/>
                <w:lang w:val="ru-RU" w:eastAsia="ru-RU"/>
              </w:rPr>
              <w:t>РЕСПУБЛИКА АДЫГЕЯ</w:t>
            </w:r>
          </w:p>
          <w:p w:rsidR="00537D5F" w:rsidRPr="00D2394A" w:rsidRDefault="00537D5F" w:rsidP="00402016">
            <w:pPr>
              <w:pStyle w:val="1"/>
              <w:rPr>
                <w:sz w:val="24"/>
                <w:szCs w:val="24"/>
                <w:lang w:val="ru-RU" w:eastAsia="ru-RU"/>
              </w:rPr>
            </w:pPr>
            <w:r w:rsidRPr="00D2394A">
              <w:rPr>
                <w:sz w:val="24"/>
                <w:szCs w:val="24"/>
                <w:lang w:val="ru-RU" w:eastAsia="ru-RU"/>
              </w:rPr>
              <w:t>Совет народных депутатов</w:t>
            </w:r>
          </w:p>
          <w:p w:rsidR="00537D5F" w:rsidRPr="00D2394A" w:rsidRDefault="00537D5F" w:rsidP="00402016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537D5F" w:rsidRPr="00D2394A" w:rsidRDefault="00537D5F" w:rsidP="00402016">
            <w:pPr>
              <w:pStyle w:val="2"/>
              <w:rPr>
                <w:sz w:val="24"/>
                <w:szCs w:val="24"/>
                <w:lang w:val="ru-RU" w:eastAsia="ru-RU"/>
              </w:rPr>
            </w:pPr>
            <w:r w:rsidRPr="00D2394A">
              <w:rPr>
                <w:sz w:val="24"/>
                <w:szCs w:val="24"/>
                <w:lang w:val="ru-RU" w:eastAsia="ru-RU"/>
              </w:rPr>
              <w:t>«Хакуринохабльское сельское поселение»</w:t>
            </w:r>
          </w:p>
          <w:p w:rsidR="00537D5F" w:rsidRPr="00D2394A" w:rsidRDefault="00537D5F" w:rsidP="00402016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385440, а. </w:t>
            </w:r>
            <w:proofErr w:type="spellStart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Хакуринохабль</w:t>
            </w:r>
            <w:proofErr w:type="spellEnd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537D5F" w:rsidRPr="00D2394A" w:rsidRDefault="00537D5F" w:rsidP="00402016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ул. </w:t>
            </w:r>
            <w:proofErr w:type="spellStart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Шовгенова</w:t>
            </w:r>
            <w:proofErr w:type="spellEnd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13</w:t>
            </w:r>
          </w:p>
          <w:p w:rsidR="00537D5F" w:rsidRPr="00D2394A" w:rsidRDefault="00537D5F" w:rsidP="00402016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9" w:type="dxa"/>
          </w:tcPr>
          <w:p w:rsidR="00537D5F" w:rsidRPr="00D2394A" w:rsidRDefault="00537D5F" w:rsidP="004020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89201896" r:id="rId5"/>
              </w:object>
            </w:r>
          </w:p>
        </w:tc>
        <w:tc>
          <w:tcPr>
            <w:tcW w:w="3920" w:type="dxa"/>
          </w:tcPr>
          <w:p w:rsidR="00537D5F" w:rsidRPr="00D2394A" w:rsidRDefault="00537D5F" w:rsidP="00402016">
            <w:pPr>
              <w:pStyle w:val="5"/>
              <w:rPr>
                <w:szCs w:val="24"/>
                <w:lang w:val="ru-RU" w:eastAsia="ru-RU"/>
              </w:rPr>
            </w:pPr>
            <w:r w:rsidRPr="00D2394A">
              <w:rPr>
                <w:szCs w:val="24"/>
                <w:lang w:val="ru-RU" w:eastAsia="ru-RU"/>
              </w:rPr>
              <w:t>АДЫГЭ РЕСПУБЛИК</w:t>
            </w:r>
          </w:p>
          <w:p w:rsidR="00537D5F" w:rsidRPr="00D2394A" w:rsidRDefault="00537D5F" w:rsidP="00402016">
            <w:pPr>
              <w:pStyle w:val="a4"/>
              <w:rPr>
                <w:sz w:val="24"/>
                <w:szCs w:val="24"/>
                <w:lang w:val="ru-RU" w:eastAsia="ru-RU"/>
              </w:rPr>
            </w:pP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Хьакурынэхьаблэ</w:t>
            </w:r>
            <w:proofErr w:type="spellEnd"/>
            <w:r w:rsidRPr="00D2394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муниципальнэ</w:t>
            </w:r>
            <w:proofErr w:type="spellEnd"/>
            <w:r w:rsidRPr="00D2394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къоджэ</w:t>
            </w:r>
            <w:proofErr w:type="spellEnd"/>
            <w:r w:rsidRPr="00D2394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псэуп</w:t>
            </w:r>
            <w:proofErr w:type="spellEnd"/>
            <w:r w:rsidRPr="00D2394A">
              <w:rPr>
                <w:sz w:val="24"/>
                <w:szCs w:val="24"/>
                <w:lang w:val="en-US" w:eastAsia="ru-RU"/>
              </w:rPr>
              <w:t>I</w:t>
            </w:r>
            <w:r w:rsidRPr="00D2394A">
              <w:rPr>
                <w:sz w:val="24"/>
                <w:szCs w:val="24"/>
                <w:lang w:val="ru-RU" w:eastAsia="ru-RU"/>
              </w:rPr>
              <w:t>э ч</w:t>
            </w:r>
            <w:r w:rsidRPr="00D2394A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ып</w:t>
            </w:r>
            <w:proofErr w:type="spellEnd"/>
            <w:r w:rsidRPr="00D2394A">
              <w:rPr>
                <w:sz w:val="24"/>
                <w:szCs w:val="24"/>
                <w:lang w:val="en-US" w:eastAsia="ru-RU"/>
              </w:rPr>
              <w:t>I</w:t>
            </w:r>
            <w:r w:rsidRPr="00D2394A">
              <w:rPr>
                <w:sz w:val="24"/>
                <w:szCs w:val="24"/>
                <w:lang w:val="ru-RU" w:eastAsia="ru-RU"/>
              </w:rPr>
              <w:t xml:space="preserve">эм </w:t>
            </w: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изэхэщап</w:t>
            </w:r>
            <w:proofErr w:type="spellEnd"/>
            <w:r w:rsidRPr="00D2394A">
              <w:rPr>
                <w:sz w:val="24"/>
                <w:szCs w:val="24"/>
                <w:lang w:val="en-US" w:eastAsia="ru-RU"/>
              </w:rPr>
              <w:t>I</w:t>
            </w:r>
            <w:r w:rsidRPr="00D2394A">
              <w:rPr>
                <w:sz w:val="24"/>
                <w:szCs w:val="24"/>
                <w:lang w:val="ru-RU" w:eastAsia="ru-RU"/>
              </w:rPr>
              <w:t xml:space="preserve">э </w:t>
            </w: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янароднэ</w:t>
            </w:r>
            <w:proofErr w:type="spellEnd"/>
            <w:r w:rsidRPr="00D2394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394A">
              <w:rPr>
                <w:sz w:val="24"/>
                <w:szCs w:val="24"/>
                <w:lang w:val="ru-RU" w:eastAsia="ru-RU"/>
              </w:rPr>
              <w:t>депутатхэм</w:t>
            </w:r>
            <w:proofErr w:type="spellEnd"/>
            <w:r w:rsidRPr="00D2394A">
              <w:rPr>
                <w:sz w:val="24"/>
                <w:szCs w:val="24"/>
                <w:lang w:val="ru-RU" w:eastAsia="ru-RU"/>
              </w:rPr>
              <w:t xml:space="preserve"> я Совет</w:t>
            </w:r>
          </w:p>
          <w:p w:rsidR="00537D5F" w:rsidRPr="00D2394A" w:rsidRDefault="00537D5F" w:rsidP="00402016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385440, </w:t>
            </w:r>
            <w:proofErr w:type="spellStart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Хьакурынэхьабл</w:t>
            </w:r>
            <w:proofErr w:type="spellEnd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537D5F" w:rsidRPr="00D2394A" w:rsidRDefault="00537D5F" w:rsidP="00402016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Шэуджэным</w:t>
            </w:r>
            <w:proofErr w:type="spellEnd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23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13</w:t>
            </w:r>
          </w:p>
        </w:tc>
      </w:tr>
    </w:tbl>
    <w:p w:rsidR="00537D5F" w:rsidRDefault="00537D5F" w:rsidP="00537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537D5F" w:rsidRPr="00537D5F" w:rsidRDefault="00537D5F" w:rsidP="00537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5F">
        <w:rPr>
          <w:rFonts w:ascii="Times New Roman" w:hAnsi="Times New Roman" w:cs="Times New Roman"/>
          <w:b/>
          <w:sz w:val="28"/>
          <w:szCs w:val="28"/>
        </w:rPr>
        <w:t>Решение</w:t>
      </w:r>
      <w:bookmarkStart w:id="0" w:name="_GoBack"/>
      <w:bookmarkEnd w:id="0"/>
    </w:p>
    <w:p w:rsidR="00537D5F" w:rsidRPr="00537D5F" w:rsidRDefault="00537D5F" w:rsidP="00537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5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537D5F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Pr="00537D5F">
        <w:rPr>
          <w:rFonts w:ascii="Times New Roman" w:hAnsi="Times New Roman" w:cs="Times New Roman"/>
          <w:b/>
          <w:sz w:val="28"/>
          <w:szCs w:val="28"/>
        </w:rPr>
        <w:t xml:space="preserve"> 2024года №5</w:t>
      </w:r>
      <w:r w:rsidRPr="00537D5F">
        <w:rPr>
          <w:rFonts w:ascii="Times New Roman" w:hAnsi="Times New Roman" w:cs="Times New Roman"/>
          <w:b/>
          <w:sz w:val="28"/>
          <w:szCs w:val="28"/>
        </w:rPr>
        <w:t>4</w:t>
      </w:r>
    </w:p>
    <w:p w:rsidR="00537D5F" w:rsidRPr="00537D5F" w:rsidRDefault="00537D5F" w:rsidP="00537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5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537D5F">
        <w:rPr>
          <w:rFonts w:ascii="Times New Roman" w:hAnsi="Times New Roman" w:cs="Times New Roman"/>
          <w:b/>
          <w:sz w:val="28"/>
          <w:szCs w:val="28"/>
        </w:rPr>
        <w:t>Хакуринохабль</w:t>
      </w:r>
      <w:proofErr w:type="spellEnd"/>
    </w:p>
    <w:p w:rsidR="00537D5F" w:rsidRDefault="00537D5F" w:rsidP="00537D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 введении на территории муниципального образования «Хакуринохабльское сельское поселение» туристического налога».</w:t>
      </w:r>
    </w:p>
    <w:p w:rsidR="00537D5F" w:rsidRDefault="00537D5F" w:rsidP="00537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5F" w:rsidRPr="00802DC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>Руководствуясь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Федерации, на основании главы 33.1 Налогового кодекса Российской Федерации, в соответствии с Федеральным законом от 6 октября 2003г. №131-ФЗ «Об общих принципах организации местного самоуправления в Российской Федерации» и Уставом администрации муниципального образования «Хакуринохабльское сельское поселение» Совет народных депутатов муниципального образования «Хакуринохабльское сельское поселение»</w:t>
      </w:r>
    </w:p>
    <w:p w:rsidR="00537D5F" w:rsidRDefault="00537D5F" w:rsidP="00537D5F">
      <w:pPr>
        <w:pStyle w:val="Textbody"/>
        <w:jc w:val="center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РЕШИЛ: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  <w:lang w:val="ru-RU"/>
        </w:rPr>
        <w:t xml:space="preserve"> Ввести с 1 января 2025 года на территории </w:t>
      </w:r>
      <w:proofErr w:type="gramStart"/>
      <w:r>
        <w:rPr>
          <w:rFonts w:cs="Times New Roman"/>
          <w:sz w:val="28"/>
          <w:szCs w:val="28"/>
          <w:lang w:val="ru-RU"/>
        </w:rPr>
        <w:t>муниципального  образования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«Хакуринохабльское сельское поселение» туристический налог в соответствии со ст.418.1 Налогового кодекса Российской Федерации.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2. Установить ставку туристического налога с 2025 года в размере 1% от стоимости услуги проживания, но менее 100 рублей за сутки проживания. Далее налоговую ставку увеличить по одному проценту в год до 2029 года. После 2029 года налоговая ставка не должна превышать 5%.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3. Налогоплательщикам данного налога признаются организации и физические лица в соответствии со ст.418.2 Налогового кодекса Российской Федерации.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4. Объектом налогообложения признается оказание услуг по предоставлению мест для временного проживания физических лиц в средствах </w:t>
      </w:r>
      <w:r>
        <w:rPr>
          <w:rFonts w:cs="Times New Roman"/>
          <w:sz w:val="28"/>
          <w:szCs w:val="28"/>
          <w:lang w:val="ru-RU"/>
        </w:rPr>
        <w:lastRenderedPageBreak/>
        <w:t>размещения, в соответствии со ст.418.3 Налогового кодекса Российской Федерации.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5. Налоговая база определяется в соответствии со ст.418.4 Налогового кодекса Российской Федерации.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6. Налоговый период, порядок </w:t>
      </w:r>
      <w:proofErr w:type="gramStart"/>
      <w:r>
        <w:rPr>
          <w:rFonts w:cs="Times New Roman"/>
          <w:sz w:val="28"/>
          <w:szCs w:val="28"/>
          <w:lang w:val="ru-RU"/>
        </w:rPr>
        <w:t>исчисления  и</w:t>
      </w:r>
      <w:proofErr w:type="gramEnd"/>
      <w:r>
        <w:rPr>
          <w:rFonts w:cs="Times New Roman"/>
          <w:sz w:val="28"/>
          <w:szCs w:val="28"/>
          <w:lang w:val="ru-RU"/>
        </w:rPr>
        <w:t xml:space="preserve"> срок уплаты налога устанавливаются статьями 418.6, 418.7, 418.8 Налогового кодекса Российской Федерации.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7. Налоговая декларация предоставляется в порядке ст.418.9 Налогового кодекса Российской Федерации.</w:t>
      </w:r>
    </w:p>
    <w:p w:rsidR="00537D5F" w:rsidRPr="00237C2D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8. Установить, что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 </w:t>
      </w:r>
    </w:p>
    <w:p w:rsidR="00537D5F" w:rsidRDefault="00537D5F" w:rsidP="00537D5F">
      <w:pPr>
        <w:pStyle w:val="Textbody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9</w:t>
      </w:r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Контрол</w:t>
      </w:r>
      <w:proofErr w:type="spellEnd"/>
      <w:r>
        <w:rPr>
          <w:rFonts w:cs="Times New Roman"/>
          <w:sz w:val="28"/>
          <w:szCs w:val="28"/>
          <w:lang w:val="ru-RU"/>
        </w:rPr>
        <w:t>ь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исп</w:t>
      </w:r>
      <w:proofErr w:type="spellEnd"/>
      <w:r>
        <w:rPr>
          <w:rFonts w:cs="Times New Roman"/>
          <w:sz w:val="28"/>
          <w:szCs w:val="28"/>
          <w:lang w:val="ru-RU"/>
        </w:rPr>
        <w:t>о</w:t>
      </w:r>
      <w:proofErr w:type="spellStart"/>
      <w:r>
        <w:rPr>
          <w:rFonts w:cs="Times New Roman"/>
          <w:sz w:val="28"/>
          <w:szCs w:val="28"/>
        </w:rPr>
        <w:t>лнением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настоящего решения оставляю за собой.</w:t>
      </w:r>
    </w:p>
    <w:p w:rsidR="00537D5F" w:rsidRDefault="00537D5F" w:rsidP="00537D5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10</w:t>
      </w:r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решение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официальному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опубликованию</w:t>
      </w:r>
      <w:proofErr w:type="spellEnd"/>
      <w:r>
        <w:rPr>
          <w:rFonts w:cs="Times New Roman"/>
          <w:sz w:val="28"/>
          <w:szCs w:val="28"/>
        </w:rPr>
        <w:t>.</w:t>
      </w:r>
    </w:p>
    <w:p w:rsidR="00537D5F" w:rsidRDefault="00537D5F" w:rsidP="00537D5F">
      <w:pPr>
        <w:pStyle w:val="Textbody"/>
        <w:jc w:val="both"/>
        <w:rPr>
          <w:rFonts w:cs="Times New Roman"/>
          <w:lang w:val="ru-RU"/>
        </w:rPr>
      </w:pPr>
    </w:p>
    <w:p w:rsidR="00537D5F" w:rsidRDefault="00537D5F" w:rsidP="00537D5F">
      <w:pPr>
        <w:pStyle w:val="Textbody"/>
        <w:jc w:val="both"/>
        <w:rPr>
          <w:rFonts w:cs="Times New Roman"/>
          <w:lang w:val="ru-RU"/>
        </w:rPr>
      </w:pPr>
    </w:p>
    <w:p w:rsidR="00537D5F" w:rsidRDefault="00537D5F" w:rsidP="00537D5F">
      <w:pPr>
        <w:pStyle w:val="Textbody"/>
        <w:jc w:val="both"/>
        <w:rPr>
          <w:rFonts w:cs="Times New Roman"/>
          <w:lang w:val="ru-RU"/>
        </w:rPr>
      </w:pP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«Хакуринохабльское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А.Ш.Гишев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«Хакуринохабльское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Н.П.Меретуков</w:t>
      </w:r>
      <w:proofErr w:type="spellEnd"/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D5F" w:rsidRDefault="00537D5F" w:rsidP="00537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D5F" w:rsidRDefault="00537D5F" w:rsidP="00537D5F"/>
    <w:p w:rsidR="00AA6CA6" w:rsidRDefault="00AA6CA6"/>
    <w:sectPr w:rsidR="00AA6CA6" w:rsidSect="00E6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F8"/>
    <w:rsid w:val="00537D5F"/>
    <w:rsid w:val="00996EF8"/>
    <w:rsid w:val="00A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233B"/>
  <w15:chartTrackingRefBased/>
  <w15:docId w15:val="{8BE8C778-9099-4273-90EC-CC6FEF5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5F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537D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37D5F"/>
    <w:pPr>
      <w:keepNext/>
      <w:spacing w:after="0" w:line="20" w:lineRule="atLeast"/>
      <w:ind w:firstLine="130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37D5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D5F"/>
    <w:rPr>
      <w:rFonts w:eastAsia="Times New Roman" w:cs="Times New Roman"/>
      <w:b/>
      <w:i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37D5F"/>
    <w:rPr>
      <w:rFonts w:eastAsia="Times New Roman" w:cs="Times New Roman"/>
      <w:b/>
      <w:i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37D5F"/>
    <w:rPr>
      <w:rFonts w:eastAsia="Times New Roman" w:cs="Times New Roman"/>
      <w:b/>
      <w:i/>
      <w:sz w:val="24"/>
      <w:szCs w:val="20"/>
      <w:lang w:val="x-none" w:eastAsia="x-none"/>
    </w:rPr>
  </w:style>
  <w:style w:type="paragraph" w:styleId="a3">
    <w:name w:val="No Spacing"/>
    <w:uiPriority w:val="1"/>
    <w:qFormat/>
    <w:rsid w:val="00537D5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Textbody">
    <w:name w:val="Text body"/>
    <w:basedOn w:val="a"/>
    <w:rsid w:val="00537D5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 Indent"/>
    <w:basedOn w:val="a"/>
    <w:link w:val="a5"/>
    <w:rsid w:val="00537D5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37D5F"/>
    <w:rPr>
      <w:rFonts w:eastAsia="Times New Roman" w:cs="Times New Roman"/>
      <w:b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2024-09-30T08:43:00Z</dcterms:created>
  <dcterms:modified xsi:type="dcterms:W3CDTF">2024-09-30T08:45:00Z</dcterms:modified>
</cp:coreProperties>
</file>