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  <w:t>Указ Президента Российской Федерации от 10 октября 2024 г. N 870</w:t>
      </w:r>
      <w:r w:rsidRPr="00FA03FF">
        <w:rPr>
          <w:rFonts w:ascii="Times New Roman" w:eastAsia="Times New Roman" w:hAnsi="Times New Roman" w:cs="Times New Roman"/>
          <w:color w:val="22272F"/>
          <w:sz w:val="34"/>
          <w:szCs w:val="34"/>
          <w:lang w:eastAsia="ru-RU"/>
        </w:rPr>
        <w:br/>
        <w:t>"О некоторых вопросах представления сведений при поступлении на государственную службу Российской Федерации и муниципальную службу в Российской Федерации и их актуализации"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 соответствии с </w:t>
      </w:r>
      <w:hyperlink r:id="rId4" w:anchor="/document/185886/entry/12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пунктом 1</w:t>
        </w:r>
        <w:r w:rsidRPr="00FA03FF">
          <w:rPr>
            <w:rFonts w:ascii="Times New Roman" w:eastAsia="Times New Roman" w:hAnsi="Times New Roman" w:cs="Times New Roman"/>
            <w:color w:val="3272C0"/>
            <w:sz w:val="16"/>
            <w:szCs w:val="16"/>
            <w:u w:val="single"/>
            <w:vertAlign w:val="superscript"/>
            <w:lang w:eastAsia="ru-RU"/>
          </w:rPr>
          <w:t> 1</w:t>
        </w:r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 статьи 12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от 27 мая 2003 г. N 58-ФЗ "О системе государственной службы Российской Федерации" и </w:t>
      </w:r>
      <w:hyperlink r:id="rId5" w:anchor="/document/12152272/entry/1523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частью 3 статьи 15</w:t>
        </w:r>
        <w:r w:rsidRPr="00FA03FF">
          <w:rPr>
            <w:rFonts w:ascii="Times New Roman" w:eastAsia="Times New Roman" w:hAnsi="Times New Roman" w:cs="Times New Roman"/>
            <w:color w:val="3272C0"/>
            <w:sz w:val="16"/>
            <w:szCs w:val="16"/>
            <w:u w:val="single"/>
            <w:vertAlign w:val="superscript"/>
            <w:lang w:eastAsia="ru-RU"/>
          </w:rPr>
          <w:t> 2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от 2 марта 2007 г. N 25-ФЗ "О муниципальной службе в Российской Федерации" постановляю: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1. Утвердить прилагаемые: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а) </w:t>
      </w:r>
      <w:hyperlink r:id="rId6" w:anchor="/document/410512771/entry/1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форму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анкеты для поступления на государственную службу Российской Федерации и муниципальную службу в Российской Федерации;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б) </w:t>
      </w:r>
      <w:hyperlink r:id="rId7" w:anchor="/document/410512771/entry/2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форму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анкеты для поступления на военную службу по контракту в органы федеральной службы безопасности;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в) </w:t>
      </w:r>
      <w:hyperlink r:id="rId8" w:anchor="/document/410512771/entry/3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форму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сообщения об изменении сведений, содержащихся в анкете для поступления на государственную службу Российской Федерации и муниципальную службу в Российской Федерации.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2. Установить, что: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а) государственные и муниципальные служащие обязаны сообщать представителю нанимателя (руководителю (начальнику), работодателю) об изменении сведений, содержащихся в </w:t>
      </w:r>
      <w:hyperlink r:id="rId9" w:anchor="/document/410512771/entry/1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анкете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предусмотренной </w:t>
      </w:r>
      <w:hyperlink r:id="rId10" w:anchor="/document/410512771/entry/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"а"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 (за исключением сведений, изменение которых произошло по решению представителя нанимателя (руководителя (начальника), работодателя), в течение 10 рабочих дней со дня, когда государственному или муниципальному служащему стало известно об указанных изменениях, не считая периода его временной нетрудоспособности, пребывания в отпуске, служебной командировке, других случаев отсутствия на службе по уважительным причинам, если иной срок не установлен федеральными законами и настоящим Указом, по </w:t>
      </w:r>
      <w:hyperlink r:id="rId11" w:anchor="/document/410512771/entry/3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форме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предусмотренной </w:t>
      </w:r>
      <w:hyperlink r:id="rId12" w:anchor="/document/410512771/entry/13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"в"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б) военнослужащие при исполнении обязанностей военной службы в случае, указанном в </w:t>
      </w:r>
      <w:hyperlink r:id="rId13" w:anchor="/document/178405/entry/370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подпункте "а" пункта 1 статьи 37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Федерального закона от 28 марта 1998 г. N 53-ФЗ "О воинской обязанности и военной службе", а также сотрудники органов внутренних дел Российской Федерации, лица, проходящие службу в войсках национальной гвардии Российской Федерации и имеющие специальные звания полиции, сотрудники уголовно-исполнительной системы Российской Федерации и Следственного комитета Российской Федерации, принимающие участие в специальной военной операции или непосредственно выполняющие задачи, связанные с ее проведением, на территориях Донецкой Народной Республики, Луганской Народной Республики, Запорожской области, Херсонской области и Украины, и (или) принимающие участие в контртеррористических операциях или непосредственно выполняющие задачи, связанные с их проведением, иные государственные и муниципальные служащие, направленные (командированные) для выполнения задач на этих территориях, обязаны сообщать об изменении сведений, содержащихся в </w:t>
      </w:r>
      <w:hyperlink r:id="rId14" w:anchor="/document/410512771/entry/1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анкете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предусмотренной </w:t>
      </w:r>
      <w:hyperlink r:id="rId15" w:anchor="/document/410512771/entry/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"а"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 xml:space="preserve"> настоящего Указа, в 3-месячный срок со дня </w:t>
      </w: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прекращения ими исполнения соответствующих обязанностей, участия в специальной военной операции, контртеррористических операциях или выполнения задач, связанных с проведением таких операций, либо со дня возвращения с этих территорий;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в) военнослужащие органов федеральной службы безопасности обязаны сообщать об изменении сведений, содержащихся в </w:t>
      </w:r>
      <w:hyperlink r:id="rId16" w:anchor="/document/410512771/entry/2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анкете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предусмотренной </w:t>
      </w:r>
      <w:hyperlink r:id="rId17" w:anchor="/document/410512771/entry/12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"б"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Указа, в порядке, установленном директором Федеральной службы безопасности Российской Федерации в соответствии со </w:t>
      </w:r>
      <w:hyperlink r:id="rId18" w:anchor="/document/10104197/entry/162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статьей 16</w:t>
        </w:r>
        <w:r w:rsidRPr="00FA03FF">
          <w:rPr>
            <w:rFonts w:ascii="Times New Roman" w:eastAsia="Times New Roman" w:hAnsi="Times New Roman" w:cs="Times New Roman"/>
            <w:color w:val="3272C0"/>
            <w:sz w:val="16"/>
            <w:szCs w:val="16"/>
            <w:u w:val="single"/>
            <w:vertAlign w:val="superscript"/>
            <w:lang w:eastAsia="ru-RU"/>
          </w:rPr>
          <w:t> 2</w:t>
        </w:r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 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Федерального закона от 3 апреля 1995 г. N 40-ФЗ "О федеральной службе безопасности".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3. Предоставить право давать официальные разъяснения: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а) Министерству труда и социальной защиты Российской Федерации - по вопросам применения настоящего Указа, за исключением вопросов применения </w:t>
      </w:r>
      <w:hyperlink r:id="rId19" w:anchor="/document/410512771/entry/2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формы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анкеты, предусмотренной </w:t>
      </w:r>
      <w:hyperlink r:id="rId20" w:anchor="/document/410512771/entry/12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"б"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б) Федеральной службе безопасности Российской Федерации - по вопросам применения </w:t>
      </w:r>
      <w:hyperlink r:id="rId21" w:anchor="/document/410512771/entry/2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формы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анкеты, предусмотренной </w:t>
      </w:r>
      <w:hyperlink r:id="rId22" w:anchor="/document/410512771/entry/12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"б"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4. Установить, что с 1 января 2026 г. </w:t>
      </w:r>
      <w:hyperlink r:id="rId23" w:anchor="/document/410512771/entry/1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анкета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предусмотренная </w:t>
      </w:r>
      <w:hyperlink r:id="rId24" w:anchor="/document/410512771/entry/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"а"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Указа, и сообщение об изменении сведений, содержащихся в ней, подлежат заполнению гражданами Российской Федерации, поступающими на государственную службу Российской Федерации и муниципальную службу, государственными и муниципальными служащими с применением функциональных возможностей специального программного обеспечения "Анкета ГС (МС)", размещенного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"Интернет" в свободном доступе, функциональных возможностей федеральной государственной информационной системы в области государственной службы или информационных систем, используемых органами публичной власти в кадровой работе и адаптированных в соответствии с форматом хранения таких сведений в электронном виде.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5. Внести в акты Президента Российской Федерации изменения по перечню согласно </w:t>
      </w:r>
      <w:hyperlink r:id="rId25" w:anchor="/document/410512771/entry/4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приложению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6. Правительству Российской Федерации: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а) в 3-месячный срок привести свои акты в соответствие с настоящим Указом;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б) до 1 сентября 2025 г.: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утвердить формат хранения сведений в электронном виде, содержащихся в </w:t>
      </w:r>
      <w:hyperlink r:id="rId26" w:anchor="/document/410512771/entry/100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анкете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, предусмотренной </w:t>
      </w:r>
      <w:hyperlink r:id="rId27" w:anchor="/document/410512771/entry/11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подпунктом "а" пункта 1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Указа, и сообщении об изменении сведений, содержащихся в ней, обеспечивающий совместимость таких сведений независимо от программного обеспечения, использованного для их формирования в электронном виде, а также требования к цифровой фотографии, прилагаемой к указанной анкете;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обеспечить разработку специального программного обеспечения "Анкета ГС (МС)";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принять иные меры, направленные на доработку функциональных возможностей федеральной государственной информационной системы в области государственной службы в соответствии с настоящим Указом.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lastRenderedPageBreak/>
        <w:t>7. Федеральным органам государственной власти, иным федеральным государственным органам, органам публичной власти федеральной территории "Сириус" в 6-месячный срок принять меры, направленные на реализацию настоящего Указа и актуализацию сведений, которые содержатся в анкетах федеральных государственных служащих, приобщенных к их личным делам, в том числе сведений, не предусмотренных к включению в такие анкеты до </w:t>
      </w:r>
      <w:hyperlink r:id="rId28" w:anchor="/document/410512772/entry/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вступления в силу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8. Рекомендовать органам государственной власти субъектов Российской Федерации, иным государственным органам субъектов Российской Федерации, органам местного самоуправления в 6-месячный срок принять меры, направленные на актуализацию сведений, которые содержатся в анкетах государственных гражданских служащих субъектов Российской Федерации и муниципальных служащих, приобщенных к их личным делам, в том числе сведений, не предусмотренных к включению в такие анкеты до </w:t>
      </w:r>
      <w:hyperlink r:id="rId29" w:anchor="/document/410512772/entry/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вступления в силу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настоящего Указа.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9. Настоящий Указ вступает в силу со дня его </w:t>
      </w:r>
      <w:hyperlink r:id="rId30" w:anchor="/document/410512772/entry/0" w:history="1">
        <w:r w:rsidRPr="00FA03FF">
          <w:rPr>
            <w:rFonts w:ascii="Times New Roman" w:eastAsia="Times New Roman" w:hAnsi="Times New Roman" w:cs="Times New Roman"/>
            <w:color w:val="3272C0"/>
            <w:sz w:val="23"/>
            <w:szCs w:val="23"/>
            <w:u w:val="single"/>
            <w:lang w:eastAsia="ru-RU"/>
          </w:rPr>
          <w:t>официального опубликования</w:t>
        </w:r>
      </w:hyperlink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.</w:t>
      </w: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6"/>
        <w:gridCol w:w="3119"/>
      </w:tblGrid>
      <w:tr w:rsidR="00FA03FF" w:rsidRPr="00FA03FF" w:rsidTr="00FA03FF">
        <w:tc>
          <w:tcPr>
            <w:tcW w:w="3300" w:type="pct"/>
            <w:shd w:val="clear" w:color="auto" w:fill="FFFFFF"/>
            <w:vAlign w:val="bottom"/>
            <w:hideMark/>
          </w:tcPr>
          <w:p w:rsidR="00FA03FF" w:rsidRPr="00FA03FF" w:rsidRDefault="00FA03FF" w:rsidP="00FA03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FA03FF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Президент</w:t>
            </w:r>
            <w:r w:rsidRPr="00FA03FF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br/>
              <w:t>Российской Федерации</w:t>
            </w:r>
          </w:p>
        </w:tc>
        <w:tc>
          <w:tcPr>
            <w:tcW w:w="1650" w:type="pct"/>
            <w:shd w:val="clear" w:color="auto" w:fill="FFFFFF"/>
            <w:vAlign w:val="bottom"/>
            <w:hideMark/>
          </w:tcPr>
          <w:p w:rsidR="00FA03FF" w:rsidRPr="00FA03FF" w:rsidRDefault="00FA03FF" w:rsidP="00FA03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FA03FF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В. Путин</w:t>
            </w:r>
          </w:p>
        </w:tc>
      </w:tr>
    </w:tbl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Москва, Кремль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10 октября 2024 года</w:t>
      </w:r>
    </w:p>
    <w:p w:rsidR="00FA03FF" w:rsidRPr="00FA03FF" w:rsidRDefault="00FA03FF" w:rsidP="00FA03F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FA03F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N 870</w:t>
      </w:r>
    </w:p>
    <w:p w:rsidR="00D121E7" w:rsidRDefault="00D121E7">
      <w:bookmarkStart w:id="0" w:name="_GoBack"/>
      <w:bookmarkEnd w:id="0"/>
    </w:p>
    <w:sectPr w:rsidR="00D12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A2C"/>
    <w:rsid w:val="003B0A2C"/>
    <w:rsid w:val="00D121E7"/>
    <w:rsid w:val="00FA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54535C-3E2D-4AF6-8031-95C5E6A6F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FA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FA03FF"/>
    <w:rPr>
      <w:i/>
      <w:iCs/>
    </w:rPr>
  </w:style>
  <w:style w:type="paragraph" w:customStyle="1" w:styleId="s1">
    <w:name w:val="s_1"/>
    <w:basedOn w:val="a"/>
    <w:rsid w:val="00FA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A03FF"/>
    <w:rPr>
      <w:color w:val="0000FF"/>
      <w:u w:val="single"/>
    </w:rPr>
  </w:style>
  <w:style w:type="paragraph" w:customStyle="1" w:styleId="s16">
    <w:name w:val="s_16"/>
    <w:basedOn w:val="a"/>
    <w:rsid w:val="00FA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FA03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3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1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24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0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internet.garant.ru/" TargetMode="Externa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internet.garant.ru/" TargetMode="Externa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1341</Words>
  <Characters>7647</Characters>
  <Application>Microsoft Office Word</Application>
  <DocSecurity>0</DocSecurity>
  <Lines>63</Lines>
  <Paragraphs>17</Paragraphs>
  <ScaleCrop>false</ScaleCrop>
  <Company/>
  <LinksUpToDate>false</LinksUpToDate>
  <CharactersWithSpaces>8971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2025-02-06T08:46:00Z</dcterms:created>
  <dcterms:modified xsi:type="dcterms:W3CDTF">2025-02-06T08:46:00Z</dcterms:modified>
</cp:coreProperties>
</file>