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07" w:rsidRPr="00642170" w:rsidRDefault="007D2F07" w:rsidP="007D2F07">
      <w:pPr>
        <w:spacing w:after="0" w:line="240" w:lineRule="auto"/>
        <w:ind w:left="-142"/>
        <w:jc w:val="center"/>
        <w:rPr>
          <w:rFonts w:ascii="Times New Roman" w:hAnsi="Times New Roman"/>
          <w:b/>
          <w:sz w:val="28"/>
          <w:szCs w:val="28"/>
        </w:rPr>
      </w:pPr>
      <w:r w:rsidRPr="00642170">
        <w:rPr>
          <w:rFonts w:ascii="Times New Roman" w:hAnsi="Times New Roman"/>
          <w:b/>
          <w:sz w:val="28"/>
          <w:szCs w:val="28"/>
        </w:rPr>
        <w:t>МЕТОДИЧЕСКИЕ РЕКОМЕНДАЦИИ</w:t>
      </w:r>
    </w:p>
    <w:p w:rsidR="007D2F07" w:rsidRPr="00642170" w:rsidRDefault="007D2F07" w:rsidP="007D2F07">
      <w:pPr>
        <w:spacing w:after="0" w:line="240" w:lineRule="auto"/>
        <w:ind w:left="-142"/>
        <w:jc w:val="center"/>
        <w:rPr>
          <w:rFonts w:ascii="Times New Roman" w:hAnsi="Times New Roman"/>
          <w:b/>
          <w:sz w:val="28"/>
          <w:szCs w:val="28"/>
        </w:rPr>
      </w:pPr>
      <w:r w:rsidRPr="00642170">
        <w:rPr>
          <w:rFonts w:ascii="Times New Roman" w:hAnsi="Times New Roman"/>
          <w:b/>
          <w:sz w:val="28"/>
          <w:szCs w:val="28"/>
        </w:rPr>
        <w:t>по проведению анализа сведений о доходах, расходах, об имуществе и обязательствах имущественного характера</w:t>
      </w:r>
    </w:p>
    <w:p w:rsidR="007D2F07" w:rsidRPr="00642170" w:rsidRDefault="007D2F07" w:rsidP="007D2F07">
      <w:pPr>
        <w:spacing w:after="0" w:line="240" w:lineRule="auto"/>
        <w:ind w:left="-142"/>
        <w:jc w:val="center"/>
        <w:rPr>
          <w:rFonts w:ascii="Times New Roman" w:hAnsi="Times New Roman"/>
          <w:sz w:val="28"/>
          <w:szCs w:val="28"/>
        </w:rPr>
      </w:pP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lang w:eastAsia="ru-RU"/>
        </w:rPr>
        <w:t xml:space="preserve">Настоящие методические рекомендации направлены на оказание методологической помощи </w:t>
      </w:r>
      <w:r w:rsidRPr="00642170">
        <w:rPr>
          <w:rFonts w:ascii="Times New Roman" w:hAnsi="Times New Roman"/>
          <w:sz w:val="28"/>
          <w:szCs w:val="28"/>
        </w:rPr>
        <w:t>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sidRPr="00642170">
        <w:rPr>
          <w:rFonts w:ascii="Times New Roman" w:hAnsi="Times New Roman"/>
          <w:sz w:val="28"/>
          <w:szCs w:val="28"/>
          <w:vertAlign w:val="superscript"/>
        </w:rPr>
        <w:t>1</w:t>
      </w:r>
      <w:r w:rsidRPr="00642170">
        <w:rPr>
          <w:rFonts w:ascii="Times New Roman" w:hAnsi="Times New Roman"/>
          <w:sz w:val="28"/>
          <w:szCs w:val="28"/>
        </w:rPr>
        <w:t>.</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lang w:eastAsia="ru-RU"/>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642170">
        <w:rPr>
          <w:rFonts w:ascii="Times New Roman" w:hAnsi="Times New Roman"/>
          <w:sz w:val="28"/>
          <w:szCs w:val="28"/>
        </w:rPr>
        <w:t>(далее –</w:t>
      </w:r>
      <w:r w:rsidRPr="00642170">
        <w:rPr>
          <w:rFonts w:ascii="Times New Roman" w:hAnsi="Times New Roman"/>
          <w:b/>
          <w:sz w:val="28"/>
          <w:szCs w:val="28"/>
        </w:rPr>
        <w:t xml:space="preserve"> </w:t>
      </w:r>
      <w:r w:rsidRPr="00642170">
        <w:rPr>
          <w:rFonts w:ascii="Times New Roman" w:hAnsi="Times New Roman"/>
          <w:sz w:val="28"/>
          <w:szCs w:val="28"/>
        </w:rPr>
        <w:t>сведения)</w:t>
      </w:r>
      <w:r w:rsidRPr="00642170">
        <w:rPr>
          <w:rFonts w:ascii="Times New Roman" w:hAnsi="Times New Roman"/>
          <w:sz w:val="28"/>
          <w:szCs w:val="28"/>
          <w:lang w:eastAsia="ru-RU"/>
        </w:rPr>
        <w:t xml:space="preserve"> установлена Федеральным законом от 25 декабря 2008 г. № 273-ФЗ «О противодействии коррупции»</w:t>
      </w:r>
      <w:r w:rsidRPr="00642170">
        <w:rPr>
          <w:rFonts w:ascii="Times New Roman" w:hAnsi="Times New Roman"/>
          <w:sz w:val="28"/>
          <w:szCs w:val="28"/>
        </w:rPr>
        <w:t xml:space="preserve">, а также иными федеральными законами. </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sidRPr="00642170">
        <w:rPr>
          <w:rFonts w:ascii="Times New Roman" w:hAnsi="Times New Roman"/>
          <w:sz w:val="28"/>
          <w:szCs w:val="28"/>
          <w:vertAlign w:val="superscript"/>
        </w:rPr>
        <w:t>2</w:t>
      </w:r>
      <w:r w:rsidRPr="00642170">
        <w:rPr>
          <w:rFonts w:ascii="Times New Roman" w:hAnsi="Times New Roman"/>
          <w:sz w:val="28"/>
          <w:szCs w:val="28"/>
        </w:rPr>
        <w:t>.</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Целями настоящих методических рекомендаций являются:</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Анализ сведений предполагает широкую вариативность действий, включая</w:t>
      </w:r>
      <w:r w:rsidRPr="00642170">
        <w:rPr>
          <w:rFonts w:ascii="Times New Roman" w:hAnsi="Times New Roman"/>
          <w:sz w:val="28"/>
          <w:szCs w:val="28"/>
          <w:vertAlign w:val="superscript"/>
        </w:rPr>
        <w:t>2</w:t>
      </w:r>
      <w:r w:rsidRPr="00642170">
        <w:rPr>
          <w:rFonts w:ascii="Times New Roman" w:hAnsi="Times New Roman"/>
          <w:sz w:val="28"/>
          <w:szCs w:val="28"/>
        </w:rPr>
        <w:t>:</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 направление запросов в целях получения от государственных (муниципальных) органов и организаций информации о соблюдении </w:t>
      </w:r>
      <w:r w:rsidRPr="00642170">
        <w:rPr>
          <w:rFonts w:ascii="Times New Roman" w:hAnsi="Times New Roman"/>
          <w:sz w:val="28"/>
          <w:szCs w:val="28"/>
        </w:rPr>
        <w:lastRenderedPageBreak/>
        <w:t>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 противодействии коррупции</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lang w:eastAsia="ru-RU"/>
        </w:rPr>
      </w:pPr>
      <w:r w:rsidRPr="00642170">
        <w:rPr>
          <w:rFonts w:ascii="Times New Roman" w:hAnsi="Times New Roman"/>
          <w:sz w:val="28"/>
          <w:szCs w:val="28"/>
        </w:rPr>
        <w:t xml:space="preserve">В случае если по результатам проведенного анализа была выявлена достаточная информация, свидетельствующая о представлении </w:t>
      </w:r>
      <w:r w:rsidRPr="00642170">
        <w:rPr>
          <w:rFonts w:ascii="Times New Roman" w:hAnsi="Times New Roman"/>
          <w:sz w:val="28"/>
          <w:szCs w:val="28"/>
          <w:lang w:eastAsia="ru-RU"/>
        </w:rPr>
        <w:t xml:space="preserve">недостоверных или неполных сведений, </w:t>
      </w:r>
      <w:r w:rsidRPr="00642170">
        <w:rPr>
          <w:rFonts w:ascii="Times New Roman" w:hAnsi="Times New Roman"/>
          <w:sz w:val="28"/>
          <w:szCs w:val="28"/>
        </w:rPr>
        <w:t xml:space="preserve">конфликте интересов, иных нарушениях положений антикоррупционного законодательства Российской Федерации, принимается соответствующее решение и </w:t>
      </w:r>
      <w:r w:rsidRPr="00642170">
        <w:rPr>
          <w:rFonts w:ascii="Times New Roman" w:hAnsi="Times New Roman"/>
          <w:sz w:val="28"/>
          <w:szCs w:val="28"/>
          <w:lang w:eastAsia="ru-RU"/>
        </w:rPr>
        <w:t>проводится проверка в соответствии с законодательством Российской Федерации о противодействии коррупции.</w:t>
      </w:r>
    </w:p>
    <w:p w:rsidR="007D2F07" w:rsidRPr="00642170" w:rsidRDefault="007D2F07" w:rsidP="007D2F07">
      <w:pPr>
        <w:autoSpaceDE w:val="0"/>
        <w:autoSpaceDN w:val="0"/>
        <w:adjustRightInd w:val="0"/>
        <w:spacing w:after="0" w:line="240" w:lineRule="auto"/>
        <w:ind w:firstLine="709"/>
        <w:jc w:val="both"/>
        <w:rPr>
          <w:rFonts w:ascii="Times New Roman" w:hAnsi="Times New Roman"/>
          <w:b/>
          <w:sz w:val="28"/>
          <w:szCs w:val="28"/>
        </w:rPr>
      </w:pPr>
    </w:p>
    <w:p w:rsidR="007D2F07" w:rsidRPr="00642170" w:rsidRDefault="007D2F07" w:rsidP="007D2F07">
      <w:pPr>
        <w:spacing w:after="0" w:line="240" w:lineRule="auto"/>
        <w:ind w:firstLine="709"/>
        <w:jc w:val="both"/>
        <w:rPr>
          <w:rFonts w:ascii="Times New Roman" w:hAnsi="Times New Roman"/>
          <w:b/>
          <w:sz w:val="28"/>
          <w:szCs w:val="28"/>
        </w:rPr>
      </w:pPr>
      <w:r w:rsidRPr="00642170">
        <w:rPr>
          <w:rFonts w:ascii="Times New Roman" w:hAnsi="Times New Roman"/>
          <w:b/>
          <w:sz w:val="28"/>
          <w:szCs w:val="28"/>
          <w:lang w:val="en-US"/>
        </w:rPr>
        <w:t>I</w:t>
      </w:r>
      <w:r w:rsidRPr="00642170">
        <w:rPr>
          <w:rFonts w:ascii="Times New Roman" w:hAnsi="Times New Roman"/>
          <w:b/>
          <w:sz w:val="28"/>
          <w:szCs w:val="28"/>
        </w:rPr>
        <w:t>.</w:t>
      </w:r>
      <w:r w:rsidRPr="00642170">
        <w:rPr>
          <w:rFonts w:ascii="Times New Roman" w:hAnsi="Times New Roman"/>
          <w:b/>
          <w:sz w:val="28"/>
          <w:szCs w:val="28"/>
          <w:lang w:val="en-US"/>
        </w:rPr>
        <w:t> </w:t>
      </w:r>
      <w:r w:rsidRPr="00642170">
        <w:rPr>
          <w:rFonts w:ascii="Times New Roman" w:hAnsi="Times New Roman"/>
          <w:b/>
          <w:sz w:val="28"/>
          <w:szCs w:val="28"/>
        </w:rPr>
        <w:t>Первичная оценка справки о доходах, расходах, об имуществе и обязательствах имущественного характера за отчетный период</w:t>
      </w:r>
    </w:p>
    <w:p w:rsidR="007D2F07" w:rsidRPr="00642170" w:rsidRDefault="007D2F07" w:rsidP="007D2F07">
      <w:pPr>
        <w:spacing w:after="0" w:line="240" w:lineRule="auto"/>
        <w:ind w:firstLine="709"/>
        <w:jc w:val="both"/>
        <w:rPr>
          <w:rFonts w:ascii="Times New Roman" w:hAnsi="Times New Roman"/>
          <w:b/>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w:t>
      </w:r>
      <w:r w:rsidRPr="00642170">
        <w:rPr>
          <w:rFonts w:ascii="Times New Roman" w:hAnsi="Times New Roman"/>
          <w:sz w:val="28"/>
          <w:szCs w:val="28"/>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642170">
        <w:rPr>
          <w:rFonts w:ascii="Times New Roman" w:hAnsi="Times New Roman"/>
          <w:sz w:val="28"/>
          <w:szCs w:val="28"/>
        </w:rPr>
        <w:t xml:space="preserve">.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7D2F07" w:rsidRPr="00642170" w:rsidRDefault="007D2F07" w:rsidP="007D2F07">
      <w:pPr>
        <w:pStyle w:val="ConsPlusNormal"/>
        <w:ind w:firstLine="709"/>
        <w:jc w:val="both"/>
      </w:pPr>
      <w:r w:rsidRPr="00642170">
        <w:t>При приеме справки оценивается:</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lastRenderedPageBreak/>
        <w:t>1) своевременность представления сведений.</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2) соответствие представленной справки утвержденной форме;</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 сведения о своих доходах, доходах супруги (супруга), несовершеннолетних детей, полученных за календарный год (с 1 января</w:t>
      </w:r>
      <w:r w:rsidRPr="00642170">
        <w:rPr>
          <w:rFonts w:ascii="Times New Roman" w:hAnsi="Times New Roman"/>
          <w:sz w:val="28"/>
          <w:szCs w:val="28"/>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sidRPr="00642170">
        <w:rPr>
          <w:rFonts w:ascii="Times New Roman" w:hAnsi="Times New Roman"/>
          <w:sz w:val="28"/>
          <w:szCs w:val="28"/>
        </w:rPr>
        <w:br/>
        <w:t>(на отчетную дату).</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Государственные (муниципальные) служащие, (работники) представляют:</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4) полнота заполнения соответствующих разделов справки.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В частности, в:</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w:t>
      </w:r>
      <w:r w:rsidRPr="00642170">
        <w:rPr>
          <w:rFonts w:ascii="Times New Roman" w:hAnsi="Times New Roman"/>
          <w:sz w:val="28"/>
          <w:szCs w:val="28"/>
        </w:rPr>
        <w:lastRenderedPageBreak/>
        <w:t>доходов в соответствующих строках справки должно быть указание об отсутствии такого вида дохода (например, «нет», «не имеется», «0» и пр.);</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lang w:val="en-US"/>
        </w:rPr>
        <w:t>II</w:t>
      </w:r>
      <w:r w:rsidRPr="00642170">
        <w:rPr>
          <w:rFonts w:ascii="Times New Roman" w:hAnsi="Times New Roman"/>
          <w:b/>
          <w:sz w:val="28"/>
          <w:szCs w:val="28"/>
        </w:rPr>
        <w:t>. Детальный анализ справки о доходах, расходах, об имуществе и обязательствах имущественного характера за отчетный период</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p>
    <w:p w:rsidR="007D2F07" w:rsidRPr="00642170" w:rsidRDefault="007D2F07" w:rsidP="007D2F07">
      <w:pPr>
        <w:spacing w:after="0" w:line="240" w:lineRule="auto"/>
        <w:ind w:firstLine="709"/>
        <w:jc w:val="both"/>
        <w:rPr>
          <w:rFonts w:ascii="Times New Roman" w:hAnsi="Times New Roman"/>
          <w:color w:val="000000"/>
          <w:sz w:val="28"/>
          <w:szCs w:val="28"/>
        </w:rPr>
      </w:pPr>
      <w:r w:rsidRPr="00642170">
        <w:rPr>
          <w:rFonts w:ascii="Times New Roman" w:hAnsi="Times New Roman"/>
          <w:color w:val="000000"/>
          <w:sz w:val="28"/>
          <w:szCs w:val="28"/>
        </w:rPr>
        <w:t xml:space="preserve">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w:t>
      </w:r>
      <w:r w:rsidRPr="00642170">
        <w:rPr>
          <w:rFonts w:ascii="Times New Roman" w:hAnsi="Times New Roman"/>
          <w:sz w:val="28"/>
          <w:szCs w:val="28"/>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w:t>
      </w:r>
      <w:r w:rsidRPr="00642170">
        <w:rPr>
          <w:rFonts w:ascii="Times New Roman" w:hAnsi="Times New Roman"/>
          <w:color w:val="000000"/>
          <w:sz w:val="28"/>
          <w:szCs w:val="28"/>
        </w:rPr>
        <w:t>, являющихся основанием для проведения дальнейшей проверки</w:t>
      </w:r>
      <w:r w:rsidRPr="00642170">
        <w:rPr>
          <w:rFonts w:ascii="Times New Roman" w:hAnsi="Times New Roman"/>
          <w:color w:val="000000"/>
          <w:sz w:val="28"/>
          <w:szCs w:val="28"/>
          <w:vertAlign w:val="superscript"/>
        </w:rPr>
        <w:t>2</w:t>
      </w:r>
      <w:r w:rsidRPr="00642170">
        <w:rPr>
          <w:rFonts w:ascii="Times New Roman" w:hAnsi="Times New Roman"/>
          <w:color w:val="000000"/>
          <w:sz w:val="28"/>
          <w:szCs w:val="28"/>
        </w:rPr>
        <w:t>.</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color w:val="000000"/>
          <w:sz w:val="28"/>
          <w:szCs w:val="28"/>
        </w:rPr>
        <w:t xml:space="preserve">В рамках анализа представленных сведений </w:t>
      </w:r>
      <w:r w:rsidRPr="00642170">
        <w:rPr>
          <w:rFonts w:ascii="Times New Roman" w:hAnsi="Times New Roman"/>
          <w:sz w:val="28"/>
          <w:szCs w:val="28"/>
        </w:rPr>
        <w:t xml:space="preserve">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w:t>
      </w:r>
      <w:r w:rsidRPr="00642170">
        <w:rPr>
          <w:rFonts w:ascii="Times New Roman" w:hAnsi="Times New Roman"/>
          <w:sz w:val="28"/>
          <w:szCs w:val="28"/>
        </w:rPr>
        <w:lastRenderedPageBreak/>
        <w:t xml:space="preserve">служащим (работником) при поступлении на государственную (муниципальную) службу (работу). </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7D2F07" w:rsidRPr="00642170" w:rsidRDefault="007D2F07" w:rsidP="007D2F07">
      <w:pPr>
        <w:spacing w:after="0" w:line="240" w:lineRule="auto"/>
        <w:ind w:firstLine="709"/>
        <w:jc w:val="both"/>
        <w:rPr>
          <w:rFonts w:ascii="Times New Roman" w:hAnsi="Times New Roman"/>
          <w:b/>
          <w:sz w:val="28"/>
          <w:szCs w:val="28"/>
        </w:rPr>
      </w:pPr>
    </w:p>
    <w:p w:rsidR="007D2F07" w:rsidRPr="00642170" w:rsidRDefault="007D2F07" w:rsidP="007D2F07">
      <w:pPr>
        <w:spacing w:after="0" w:line="240" w:lineRule="auto"/>
        <w:ind w:firstLine="709"/>
        <w:jc w:val="both"/>
        <w:rPr>
          <w:rFonts w:ascii="Times New Roman" w:hAnsi="Times New Roman"/>
          <w:b/>
          <w:sz w:val="28"/>
          <w:szCs w:val="28"/>
        </w:rPr>
      </w:pPr>
      <w:r w:rsidRPr="00642170">
        <w:rPr>
          <w:rFonts w:ascii="Times New Roman" w:hAnsi="Times New Roman"/>
          <w:b/>
          <w:sz w:val="28"/>
          <w:szCs w:val="28"/>
        </w:rPr>
        <w:t>2.1. Титульный лист</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1. При анализе титульного листа справки </w:t>
      </w:r>
      <w:r w:rsidRPr="00642170">
        <w:rPr>
          <w:rFonts w:ascii="Times New Roman" w:hAnsi="Times New Roman"/>
          <w:bCs/>
          <w:sz w:val="28"/>
          <w:szCs w:val="28"/>
        </w:rPr>
        <w:t>следует обратить внимание на</w:t>
      </w:r>
      <w:r w:rsidRPr="00642170">
        <w:rPr>
          <w:rFonts w:ascii="Times New Roman" w:hAnsi="Times New Roman"/>
          <w:sz w:val="28"/>
          <w:szCs w:val="28"/>
        </w:rPr>
        <w:t>:</w:t>
      </w:r>
    </w:p>
    <w:p w:rsidR="007D2F07" w:rsidRPr="00642170" w:rsidRDefault="007D2F07" w:rsidP="007D2F07">
      <w:pPr>
        <w:spacing w:after="0" w:line="240" w:lineRule="auto"/>
        <w:ind w:firstLine="709"/>
        <w:jc w:val="both"/>
        <w:rPr>
          <w:rStyle w:val="a4"/>
          <w:rFonts w:ascii="Times New Roman" w:hAnsi="Times New Roman" w:cs="Times New Roman"/>
          <w:color w:val="000000"/>
          <w:sz w:val="28"/>
          <w:szCs w:val="28"/>
        </w:rPr>
      </w:pPr>
      <w:r w:rsidRPr="00642170">
        <w:rPr>
          <w:rFonts w:ascii="Times New Roman" w:hAnsi="Times New Roman"/>
          <w:sz w:val="28"/>
          <w:szCs w:val="28"/>
        </w:rPr>
        <w:t>1) соответствие фамилии, имени и отчества (</w:t>
      </w:r>
      <w:r w:rsidRPr="00642170">
        <w:rPr>
          <w:rStyle w:val="a4"/>
          <w:rFonts w:ascii="Times New Roman" w:hAnsi="Times New Roman" w:cs="Times New Roman"/>
          <w:sz w:val="28"/>
          <w:szCs w:val="28"/>
        </w:rPr>
        <w:t>полностью, без</w:t>
      </w:r>
      <w:r w:rsidRPr="00642170">
        <w:rPr>
          <w:rStyle w:val="a4"/>
          <w:rFonts w:ascii="Times New Roman" w:hAnsi="Times New Roman" w:cs="Times New Roman"/>
          <w:color w:val="000000"/>
          <w:sz w:val="28"/>
          <w:szCs w:val="28"/>
        </w:rPr>
        <w:t xml:space="preserve">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7D2F07" w:rsidRPr="00642170" w:rsidRDefault="007D2F07" w:rsidP="007D2F07">
      <w:pPr>
        <w:spacing w:after="0" w:line="240" w:lineRule="auto"/>
        <w:ind w:firstLine="709"/>
        <w:jc w:val="both"/>
        <w:rPr>
          <w:rStyle w:val="a4"/>
          <w:rFonts w:ascii="Times New Roman" w:hAnsi="Times New Roman" w:cs="Times New Roman"/>
          <w:sz w:val="28"/>
          <w:szCs w:val="28"/>
          <w:shd w:val="clear" w:color="auto" w:fill="auto"/>
        </w:rPr>
      </w:pPr>
      <w:r w:rsidRPr="00642170">
        <w:rPr>
          <w:rFonts w:ascii="Times New Roman" w:hAnsi="Times New Roman"/>
          <w:sz w:val="28"/>
          <w:szCs w:val="28"/>
        </w:rPr>
        <w:t xml:space="preserve">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w:t>
      </w:r>
      <w:r w:rsidRPr="00642170">
        <w:rPr>
          <w:rStyle w:val="a4"/>
          <w:rFonts w:ascii="Times New Roman" w:hAnsi="Times New Roman" w:cs="Times New Roman"/>
          <w:color w:val="000000"/>
          <w:sz w:val="28"/>
          <w:szCs w:val="28"/>
        </w:rPr>
        <w:t xml:space="preserve">серия, номер, паспорта или свидетельства о рождении (для несовершеннолетних детей, не имеющих паспорта), дата выдачи и орган, выдавший документ. </w:t>
      </w:r>
      <w:r w:rsidRPr="00642170">
        <w:rPr>
          <w:rFonts w:ascii="Times New Roman" w:hAnsi="Times New Roman"/>
          <w:sz w:val="28"/>
          <w:szCs w:val="28"/>
        </w:rPr>
        <w:t>Сопоставление указанных сведений осуществляется с имеющейся актуальной информацией, хранящейся в личном деле лица;</w:t>
      </w:r>
    </w:p>
    <w:p w:rsidR="007D2F07" w:rsidRPr="00642170" w:rsidRDefault="007D2F07" w:rsidP="007D2F07">
      <w:pPr>
        <w:pStyle w:val="ConsPlusNonformat"/>
        <w:tabs>
          <w:tab w:val="left" w:pos="851"/>
        </w:tabs>
        <w:rPr>
          <w:rStyle w:val="a4"/>
          <w:rFonts w:ascii="Times New Roman" w:hAnsi="Times New Roman" w:cs="Times New Roman"/>
          <w:color w:val="000000"/>
          <w:sz w:val="28"/>
          <w:szCs w:val="28"/>
        </w:rPr>
      </w:pPr>
      <w:r w:rsidRPr="00642170">
        <w:rPr>
          <w:rStyle w:val="a4"/>
          <w:rFonts w:ascii="Times New Roman" w:hAnsi="Times New Roman" w:cs="Times New Roman"/>
          <w:color w:val="000000"/>
          <w:sz w:val="28"/>
          <w:szCs w:val="28"/>
        </w:rPr>
        <w:t>2) </w:t>
      </w:r>
      <w:r w:rsidRPr="00642170">
        <w:rPr>
          <w:rFonts w:ascii="Times New Roman" w:hAnsi="Times New Roman" w:cs="Times New Roman"/>
          <w:sz w:val="28"/>
          <w:szCs w:val="28"/>
        </w:rPr>
        <w:t>соответствие</w:t>
      </w:r>
      <w:r w:rsidRPr="00642170">
        <w:rPr>
          <w:rStyle w:val="a4"/>
          <w:rFonts w:ascii="Times New Roman" w:hAnsi="Times New Roman" w:cs="Times New Roman"/>
          <w:color w:val="000000"/>
          <w:sz w:val="28"/>
          <w:szCs w:val="28"/>
        </w:rPr>
        <w:t xml:space="preserve"> а</w:t>
      </w:r>
      <w:r w:rsidRPr="00642170">
        <w:rPr>
          <w:rFonts w:ascii="Times New Roman" w:hAnsi="Times New Roman" w:cs="Times New Roman"/>
          <w:bCs/>
          <w:sz w:val="28"/>
          <w:szCs w:val="28"/>
        </w:rPr>
        <w:t>дреса места регистрации лица, его супруги (супруга), несовершеннолетних детей</w:t>
      </w:r>
      <w:r w:rsidRPr="00642170">
        <w:rPr>
          <w:rStyle w:val="a4"/>
          <w:rFonts w:ascii="Times New Roman" w:hAnsi="Times New Roman" w:cs="Times New Roman"/>
          <w:sz w:val="28"/>
          <w:szCs w:val="28"/>
        </w:rPr>
        <w:t xml:space="preserve"> с </w:t>
      </w:r>
      <w:r w:rsidRPr="00642170">
        <w:rPr>
          <w:rFonts w:ascii="Times New Roman" w:hAnsi="Times New Roman" w:cs="Times New Roman"/>
          <w:sz w:val="28"/>
          <w:szCs w:val="28"/>
        </w:rPr>
        <w:t xml:space="preserve">имеющейся актуальной информации, хранящейся в личном деле лица </w:t>
      </w:r>
      <w:r w:rsidRPr="00642170">
        <w:rPr>
          <w:rFonts w:ascii="Times New Roman" w:hAnsi="Times New Roman" w:cs="Times New Roman"/>
          <w:bCs/>
          <w:sz w:val="28"/>
          <w:szCs w:val="28"/>
        </w:rPr>
        <w:t>(</w:t>
      </w:r>
      <w:r w:rsidRPr="00642170">
        <w:rPr>
          <w:rStyle w:val="a4"/>
          <w:rFonts w:ascii="Times New Roman" w:hAnsi="Times New Roman" w:cs="Times New Roman"/>
          <w:sz w:val="28"/>
          <w:szCs w:val="28"/>
        </w:rPr>
        <w:t>по состоянию на дату представления справки);</w:t>
      </w:r>
    </w:p>
    <w:p w:rsidR="007D2F07" w:rsidRPr="00642170" w:rsidRDefault="007D2F07" w:rsidP="007D2F07">
      <w:pPr>
        <w:pStyle w:val="ConsPlusNonformat"/>
        <w:tabs>
          <w:tab w:val="left" w:pos="851"/>
        </w:tabs>
        <w:rPr>
          <w:rFonts w:ascii="Times New Roman" w:hAnsi="Times New Roman" w:cs="Times New Roman"/>
          <w:sz w:val="28"/>
          <w:szCs w:val="28"/>
        </w:rPr>
      </w:pPr>
      <w:r w:rsidRPr="00642170">
        <w:rPr>
          <w:rStyle w:val="a4"/>
          <w:rFonts w:ascii="Times New Roman" w:hAnsi="Times New Roman" w:cs="Times New Roman"/>
          <w:color w:val="000000"/>
          <w:sz w:val="28"/>
          <w:szCs w:val="28"/>
        </w:rPr>
        <w:t>3) </w:t>
      </w:r>
      <w:r w:rsidRPr="00642170">
        <w:rPr>
          <w:rFonts w:ascii="Times New Roman" w:hAnsi="Times New Roman" w:cs="Times New Roman"/>
          <w:sz w:val="28"/>
          <w:szCs w:val="28"/>
        </w:rPr>
        <w:t>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7D2F07" w:rsidRPr="00642170" w:rsidRDefault="007D2F07" w:rsidP="007D2F07">
      <w:pPr>
        <w:pStyle w:val="ConsPlusNonformat"/>
        <w:tabs>
          <w:tab w:val="left" w:pos="851"/>
        </w:tabs>
        <w:rPr>
          <w:rStyle w:val="a4"/>
          <w:rFonts w:ascii="Times New Roman" w:hAnsi="Times New Roman" w:cs="Times New Roman"/>
          <w:sz w:val="28"/>
          <w:szCs w:val="28"/>
        </w:rPr>
      </w:pPr>
      <w:r w:rsidRPr="00642170">
        <w:rPr>
          <w:rStyle w:val="a4"/>
          <w:rFonts w:ascii="Times New Roman" w:hAnsi="Times New Roman" w:cs="Times New Roman"/>
          <w:sz w:val="28"/>
          <w:szCs w:val="28"/>
        </w:rPr>
        <w:lastRenderedPageBreak/>
        <w:t xml:space="preserve">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 </w:t>
      </w:r>
    </w:p>
    <w:p w:rsidR="007D2F07" w:rsidRPr="00642170" w:rsidRDefault="007D2F07" w:rsidP="007D2F07">
      <w:pPr>
        <w:pStyle w:val="ConsPlusNonformat"/>
        <w:tabs>
          <w:tab w:val="left" w:pos="851"/>
        </w:tabs>
        <w:rPr>
          <w:rStyle w:val="a4"/>
          <w:rFonts w:ascii="Times New Roman" w:hAnsi="Times New Roman" w:cs="Times New Roman"/>
          <w:sz w:val="28"/>
          <w:szCs w:val="28"/>
        </w:rPr>
      </w:pPr>
      <w:r w:rsidRPr="00642170">
        <w:rPr>
          <w:rFonts w:ascii="Times New Roman" w:hAnsi="Times New Roman" w:cs="Times New Roman"/>
          <w:sz w:val="28"/>
          <w:szCs w:val="28"/>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7D2F07" w:rsidRPr="00642170" w:rsidRDefault="007D2F07" w:rsidP="007D2F07">
      <w:pPr>
        <w:pStyle w:val="ConsPlusNonformat"/>
        <w:tabs>
          <w:tab w:val="left" w:pos="851"/>
        </w:tabs>
        <w:rPr>
          <w:rFonts w:ascii="Times New Roman" w:hAnsi="Times New Roman" w:cs="Times New Roman"/>
          <w:sz w:val="28"/>
          <w:szCs w:val="28"/>
        </w:rPr>
      </w:pPr>
      <w:r w:rsidRPr="00642170">
        <w:rPr>
          <w:rFonts w:ascii="Times New Roman" w:hAnsi="Times New Roman" w:cs="Times New Roman"/>
          <w:sz w:val="28"/>
          <w:szCs w:val="28"/>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7D2F07" w:rsidRPr="00642170" w:rsidRDefault="007D2F07" w:rsidP="007D2F07">
      <w:pPr>
        <w:pStyle w:val="ConsPlusNonformat"/>
        <w:tabs>
          <w:tab w:val="left" w:pos="851"/>
        </w:tabs>
        <w:rPr>
          <w:rFonts w:ascii="Times New Roman" w:hAnsi="Times New Roman" w:cs="Times New Roman"/>
          <w:sz w:val="28"/>
          <w:szCs w:val="28"/>
        </w:rPr>
      </w:pPr>
      <w:r w:rsidRPr="00642170">
        <w:rPr>
          <w:rFonts w:ascii="Times New Roman" w:hAnsi="Times New Roman" w:cs="Times New Roman"/>
          <w:sz w:val="28"/>
          <w:szCs w:val="28"/>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7D2F07" w:rsidRPr="00642170" w:rsidRDefault="007D2F07" w:rsidP="007D2F07">
      <w:pPr>
        <w:autoSpaceDE w:val="0"/>
        <w:autoSpaceDN w:val="0"/>
        <w:adjustRightInd w:val="0"/>
        <w:spacing w:after="0" w:line="240" w:lineRule="auto"/>
        <w:ind w:firstLine="709"/>
        <w:jc w:val="both"/>
        <w:rPr>
          <w:rFonts w:ascii="Times New Roman" w:hAnsi="Times New Roman"/>
          <w:i/>
          <w:sz w:val="28"/>
          <w:szCs w:val="28"/>
        </w:rPr>
      </w:pPr>
      <w:r w:rsidRPr="00642170">
        <w:rPr>
          <w:rFonts w:ascii="Times New Roman" w:hAnsi="Times New Roman"/>
          <w:i/>
          <w:sz w:val="28"/>
          <w:szCs w:val="28"/>
        </w:rPr>
        <w:t xml:space="preserve">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 </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7D2F07" w:rsidRPr="00642170" w:rsidRDefault="007D2F07" w:rsidP="007D2F07">
      <w:pPr>
        <w:spacing w:after="0" w:line="240" w:lineRule="auto"/>
        <w:ind w:firstLine="709"/>
        <w:jc w:val="both"/>
        <w:rPr>
          <w:rFonts w:ascii="Times New Roman" w:hAnsi="Times New Roman"/>
          <w:iCs/>
          <w:sz w:val="28"/>
          <w:szCs w:val="28"/>
          <w:lang w:eastAsia="ru-RU"/>
        </w:rPr>
      </w:pPr>
      <w:r w:rsidRPr="00642170">
        <w:rPr>
          <w:rFonts w:ascii="Times New Roman" w:hAnsi="Times New Roman"/>
          <w:sz w:val="28"/>
          <w:szCs w:val="28"/>
        </w:rPr>
        <w:t xml:space="preserve">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sidRPr="00642170">
        <w:rPr>
          <w:rFonts w:ascii="Times New Roman" w:hAnsi="Times New Roman"/>
          <w:iCs/>
          <w:sz w:val="28"/>
          <w:szCs w:val="28"/>
        </w:rPr>
        <w:t xml:space="preserve">личной заинтересованности (прямой или косвенной), </w:t>
      </w:r>
      <w:r w:rsidRPr="00642170">
        <w:rPr>
          <w:rFonts w:ascii="Times New Roman" w:hAnsi="Times New Roman"/>
          <w:iCs/>
          <w:sz w:val="28"/>
          <w:szCs w:val="28"/>
          <w:lang w:eastAsia="ru-RU"/>
        </w:rPr>
        <w:lastRenderedPageBreak/>
        <w:t xml:space="preserve">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 </w:t>
      </w:r>
    </w:p>
    <w:p w:rsidR="007D2F07" w:rsidRPr="00642170" w:rsidRDefault="007D2F07" w:rsidP="007D2F07">
      <w:pPr>
        <w:spacing w:after="0" w:line="240" w:lineRule="auto"/>
        <w:ind w:firstLine="709"/>
        <w:jc w:val="both"/>
        <w:rPr>
          <w:rFonts w:ascii="Times New Roman" w:hAnsi="Times New Roman"/>
          <w:i/>
          <w:iCs/>
          <w:sz w:val="28"/>
          <w:szCs w:val="28"/>
          <w:lang w:eastAsia="ru-RU"/>
        </w:rPr>
      </w:pPr>
      <w:r w:rsidRPr="00642170">
        <w:rPr>
          <w:rFonts w:ascii="Times New Roman" w:hAnsi="Times New Roman"/>
          <w:i/>
          <w:iCs/>
          <w:sz w:val="28"/>
          <w:szCs w:val="28"/>
          <w:lang w:eastAsia="ru-RU"/>
        </w:rPr>
        <w:t xml:space="preserve">Например, супруга служащего занимает руководящую должность в организации, в отношении которой служащий осуществляет функции контроля. </w:t>
      </w:r>
      <w:r w:rsidRPr="00642170">
        <w:rPr>
          <w:rFonts w:ascii="Times New Roman" w:hAnsi="Times New Roman"/>
          <w:i/>
          <w:sz w:val="28"/>
          <w:szCs w:val="28"/>
        </w:rPr>
        <w:t>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7D2F07" w:rsidRPr="00642170" w:rsidRDefault="007D2F07" w:rsidP="007D2F07">
      <w:pPr>
        <w:spacing w:after="0" w:line="240" w:lineRule="auto"/>
        <w:ind w:firstLine="709"/>
        <w:jc w:val="both"/>
        <w:rPr>
          <w:rFonts w:ascii="Times New Roman" w:hAnsi="Times New Roman"/>
          <w:sz w:val="28"/>
          <w:szCs w:val="28"/>
        </w:rPr>
      </w:pPr>
    </w:p>
    <w:p w:rsidR="007D2F07" w:rsidRPr="00642170" w:rsidRDefault="007D2F07" w:rsidP="007D2F07">
      <w:pPr>
        <w:pStyle w:val="ConsPlusNonformat"/>
        <w:rPr>
          <w:rFonts w:ascii="Times New Roman" w:hAnsi="Times New Roman" w:cs="Times New Roman"/>
          <w:b/>
          <w:sz w:val="28"/>
          <w:szCs w:val="28"/>
        </w:rPr>
      </w:pPr>
      <w:r w:rsidRPr="00642170">
        <w:rPr>
          <w:rFonts w:ascii="Times New Roman" w:hAnsi="Times New Roman" w:cs="Times New Roman"/>
          <w:b/>
          <w:sz w:val="28"/>
          <w:szCs w:val="28"/>
        </w:rPr>
        <w:t>2.2. Раздел 1 «Сведения о доходах»</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В случаях, если для осуществления отдельных видов деятельности установлен запрет, проверяется соблюдение данного запрета.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Сведения о доходах от вкладов в банках и иных кредитных организациях (строка 4) сопоставляются с разделом 4 «Сведения о счетах в банках и иных кредитных организациях» справки, а также справок за предыдущие периоды.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Сведения о доходах, полученных от ценных бумаг и долей участия в коммерческих организациях (строка 5), должны соотноситься со сведениями, </w:t>
      </w:r>
      <w:r w:rsidRPr="00642170">
        <w:rPr>
          <w:rFonts w:ascii="Times New Roman" w:hAnsi="Times New Roman"/>
          <w:sz w:val="28"/>
          <w:szCs w:val="28"/>
        </w:rPr>
        <w:lastRenderedPageBreak/>
        <w:t>указанными в разделе 5 «Сведения о ценных бумагах» справки, а также справок за предыдущие периоды.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анализе раздела 1 «Сведения о доходах» справки </w:t>
      </w:r>
      <w:r w:rsidRPr="00642170">
        <w:rPr>
          <w:rFonts w:ascii="Times New Roman" w:hAnsi="Times New Roman"/>
          <w:bCs/>
          <w:sz w:val="28"/>
          <w:szCs w:val="28"/>
        </w:rPr>
        <w:t>следует обратить внимание на</w:t>
      </w:r>
      <w:r w:rsidRPr="00642170">
        <w:rPr>
          <w:rFonts w:ascii="Times New Roman" w:hAnsi="Times New Roman"/>
          <w:sz w:val="28"/>
          <w:szCs w:val="28"/>
        </w:rPr>
        <w:t xml:space="preserve"> обязательность указания итогового дохода (строка 7), который складывается из суммы строк 1 – 6 данного раздела.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2.3. Раздел 2 «Сведения о расходах»</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Раздел 2 «Сведения о расходах»</w:t>
      </w:r>
      <w:r w:rsidRPr="00642170">
        <w:rPr>
          <w:rFonts w:ascii="Times New Roman" w:hAnsi="Times New Roman"/>
          <w:b/>
          <w:sz w:val="28"/>
          <w:szCs w:val="28"/>
        </w:rPr>
        <w:t xml:space="preserve"> </w:t>
      </w:r>
      <w:r w:rsidRPr="00642170">
        <w:rPr>
          <w:rFonts w:ascii="Times New Roman" w:hAnsi="Times New Roman"/>
          <w:sz w:val="28"/>
          <w:szCs w:val="28"/>
        </w:rPr>
        <w:t xml:space="preserve">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анализе источников средств, за счет которых приобретено имущество, указанное в разделе 2 «Сведения о расходах» справки, </w:t>
      </w:r>
      <w:r w:rsidRPr="00642170">
        <w:rPr>
          <w:rFonts w:ascii="Times New Roman" w:hAnsi="Times New Roman"/>
          <w:bCs/>
          <w:sz w:val="28"/>
          <w:szCs w:val="28"/>
        </w:rPr>
        <w:t>следует обратить внимание на следующие возможные источники получения дохода</w:t>
      </w:r>
      <w:r w:rsidRPr="00642170">
        <w:rPr>
          <w:rFonts w:ascii="Times New Roman" w:hAnsi="Times New Roman"/>
          <w:sz w:val="28"/>
          <w:szCs w:val="28"/>
        </w:rPr>
        <w:t xml:space="preserve">: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1) доход, полученный от продажи или сдачи в аренду недвижимого имущества, транспортных средств, который должен подтверждаться </w:t>
      </w:r>
      <w:r w:rsidRPr="00642170">
        <w:rPr>
          <w:rFonts w:ascii="Times New Roman" w:hAnsi="Times New Roman"/>
          <w:sz w:val="28"/>
          <w:szCs w:val="28"/>
        </w:rPr>
        <w:lastRenderedPageBreak/>
        <w:t>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 </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личные накопления семьи за предыдущие годы;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7D2F07" w:rsidRPr="00642170" w:rsidRDefault="007D2F07" w:rsidP="007D2F07">
      <w:pPr>
        <w:pStyle w:val="a3"/>
        <w:spacing w:after="0" w:line="240" w:lineRule="auto"/>
        <w:ind w:left="0" w:firstLine="709"/>
        <w:contextualSpacing w:val="0"/>
        <w:jc w:val="both"/>
        <w:rPr>
          <w:rFonts w:ascii="Times New Roman" w:hAnsi="Times New Roman"/>
          <w:i/>
          <w:sz w:val="28"/>
          <w:szCs w:val="28"/>
        </w:rPr>
      </w:pPr>
      <w:r w:rsidRPr="00642170">
        <w:rPr>
          <w:rFonts w:ascii="Times New Roman" w:hAnsi="Times New Roman"/>
          <w:sz w:val="28"/>
          <w:szCs w:val="28"/>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r w:rsidRPr="00642170">
        <w:rPr>
          <w:rFonts w:ascii="Times New Roman" w:hAnsi="Times New Roman"/>
          <w:i/>
          <w:sz w:val="28"/>
          <w:szCs w:val="28"/>
        </w:rPr>
        <w:t xml:space="preserve"> </w:t>
      </w: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2.4. Раздел 3 «Сведения об имуществе»</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При проведении анализа данного раздела справки изучению подлежат сведения: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об адресе регистрации (местонахождении) объекта недвижимого имущества;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о площади (кв. м) (для объектов недвижимого имущества);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об основании приобретения (наименование и реквизиты документа, являющегося законным основанием для возникновения права собственности);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642170">
        <w:rPr>
          <w:rFonts w:ascii="Times New Roman" w:hAnsi="Times New Roman"/>
          <w:sz w:val="28"/>
          <w:szCs w:val="28"/>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7D2F07" w:rsidRPr="00642170" w:rsidRDefault="007D2F07" w:rsidP="007D2F07">
      <w:pPr>
        <w:autoSpaceDE w:val="0"/>
        <w:autoSpaceDN w:val="0"/>
        <w:adjustRightInd w:val="0"/>
        <w:spacing w:after="0" w:line="240" w:lineRule="auto"/>
        <w:ind w:firstLine="709"/>
        <w:jc w:val="both"/>
        <w:outlineLvl w:val="0"/>
        <w:rPr>
          <w:rFonts w:ascii="Times New Roman" w:hAnsi="Times New Roman"/>
          <w:sz w:val="28"/>
          <w:szCs w:val="28"/>
        </w:rPr>
      </w:pPr>
      <w:r w:rsidRPr="00642170">
        <w:rPr>
          <w:rFonts w:ascii="Times New Roman" w:hAnsi="Times New Roman"/>
          <w:sz w:val="28"/>
          <w:szCs w:val="28"/>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w:t>
      </w:r>
      <w:r w:rsidRPr="00642170">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642170">
        <w:rPr>
          <w:rFonts w:ascii="Times New Roman" w:hAnsi="Times New Roman"/>
          <w:sz w:val="28"/>
          <w:szCs w:val="28"/>
        </w:rPr>
        <w:t>»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w:t>
      </w:r>
      <w:r w:rsidRPr="00642170">
        <w:rPr>
          <w:rFonts w:ascii="Times New Roman" w:hAnsi="Times New Roman"/>
          <w:sz w:val="28"/>
          <w:szCs w:val="28"/>
        </w:rPr>
        <w:lastRenderedPageBreak/>
        <w:t>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Также следует обратить внимание на следующее.</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7D2F07" w:rsidRPr="00642170" w:rsidRDefault="007D2F07" w:rsidP="007D2F07">
      <w:pPr>
        <w:autoSpaceDE w:val="0"/>
        <w:autoSpaceDN w:val="0"/>
        <w:adjustRightInd w:val="0"/>
        <w:spacing w:after="0" w:line="240" w:lineRule="auto"/>
        <w:ind w:firstLine="709"/>
        <w:jc w:val="both"/>
        <w:rPr>
          <w:rFonts w:ascii="Times New Roman" w:hAnsi="Times New Roman"/>
          <w:b/>
          <w:sz w:val="28"/>
          <w:szCs w:val="28"/>
        </w:rPr>
      </w:pPr>
      <w:r w:rsidRPr="00642170">
        <w:rPr>
          <w:rFonts w:ascii="Times New Roman" w:hAnsi="Times New Roman"/>
          <w:sz w:val="28"/>
          <w:szCs w:val="28"/>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2) В справке за отчетный период </w:t>
      </w:r>
      <w:r w:rsidRPr="00642170">
        <w:rPr>
          <w:rFonts w:ascii="Times New Roman" w:hAnsi="Times New Roman"/>
          <w:sz w:val="28"/>
          <w:szCs w:val="28"/>
          <w:lang w:eastAsia="ru-RU"/>
        </w:rPr>
        <w:t>лица, супруги (супруга), несовершеннолетних детей</w:t>
      </w:r>
      <w:r w:rsidRPr="00642170">
        <w:rPr>
          <w:rFonts w:ascii="Times New Roman" w:hAnsi="Times New Roman"/>
          <w:sz w:val="28"/>
          <w:szCs w:val="28"/>
        </w:rPr>
        <w:t xml:space="preserve">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w:t>
      </w:r>
      <w:r w:rsidRPr="00642170">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642170">
        <w:rPr>
          <w:rFonts w:ascii="Times New Roman" w:hAnsi="Times New Roman"/>
          <w:sz w:val="28"/>
          <w:szCs w:val="28"/>
        </w:rPr>
        <w:t>» справки.</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2.5. Раздел 4 «Сведения о счетах в банках и иных кредитных организациях»</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w:t>
      </w:r>
      <w:r w:rsidRPr="00642170">
        <w:rPr>
          <w:rFonts w:ascii="Times New Roman" w:hAnsi="Times New Roman"/>
          <w:sz w:val="28"/>
          <w:szCs w:val="28"/>
        </w:rPr>
        <w:lastRenderedPageBreak/>
        <w:t>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В рамках анализа представленные сведения сопоставляются с аналогичными сведениями справок предыдущих отчетных периодов (при их наличии).</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 </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4. К фактам, позволяющим сделать вывод о возможном совершении лицом коррупционного правонарушения, можно отнести следующие случаи.</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2.6. Раздел 5 «Сведения о ценных бумагах»</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полное или сокращенное официальное наименование организации и ее организационно-правовой формы;</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2) местонахождение организации (адрес);</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3) уставный капитал организации (особое внимание необходимо уделить случаям, при которых уставный капитал организации выражен в </w:t>
      </w:r>
      <w:r w:rsidRPr="00642170">
        <w:rPr>
          <w:rFonts w:ascii="Times New Roman" w:hAnsi="Times New Roman"/>
          <w:sz w:val="28"/>
          <w:szCs w:val="28"/>
        </w:rPr>
        <w:lastRenderedPageBreak/>
        <w:t>иностранной валюте. В данной ситуации необходимо уточнить курс Банка России на отчетную дату и осуществить соответствующие расчеты);</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4) доля участия;</w:t>
      </w:r>
    </w:p>
    <w:p w:rsidR="007D2F07" w:rsidRPr="00642170" w:rsidRDefault="007D2F07" w:rsidP="007D2F07">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5) основания участия.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При анализе подраздела 5.2 «Иные ценные бумаги» справки следует обратить внимание на необходимость указания: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вида ценной бумаги;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лица, выпустившего ценную бумагу;</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номинальной величины обязательства;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общего количества;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общей стоимости.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7D2F07" w:rsidRPr="00642170" w:rsidRDefault="007D2F07" w:rsidP="007D2F07">
      <w:pPr>
        <w:spacing w:after="0" w:line="240" w:lineRule="auto"/>
        <w:ind w:firstLine="709"/>
        <w:jc w:val="both"/>
        <w:rPr>
          <w:rFonts w:ascii="Times New Roman" w:hAnsi="Times New Roman"/>
          <w:kern w:val="26"/>
          <w:sz w:val="28"/>
          <w:szCs w:val="28"/>
        </w:rPr>
      </w:pPr>
      <w:r w:rsidRPr="00642170">
        <w:rPr>
          <w:rFonts w:ascii="Times New Roman" w:hAnsi="Times New Roman"/>
          <w:kern w:val="26"/>
          <w:sz w:val="28"/>
          <w:szCs w:val="28"/>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7D2F07" w:rsidRPr="00642170" w:rsidRDefault="007D2F07" w:rsidP="007D2F07">
      <w:pPr>
        <w:pStyle w:val="a3"/>
        <w:spacing w:after="0" w:line="240" w:lineRule="auto"/>
        <w:ind w:left="0" w:firstLine="709"/>
        <w:contextualSpacing w:val="0"/>
        <w:jc w:val="both"/>
        <w:rPr>
          <w:rFonts w:ascii="Times New Roman" w:hAnsi="Times New Roman"/>
          <w:kern w:val="26"/>
          <w:sz w:val="28"/>
          <w:szCs w:val="28"/>
        </w:rPr>
      </w:pPr>
      <w:r w:rsidRPr="00642170">
        <w:rPr>
          <w:rFonts w:ascii="Times New Roman" w:hAnsi="Times New Roman"/>
          <w:sz w:val="28"/>
          <w:szCs w:val="28"/>
        </w:rPr>
        <w:t xml:space="preserve">8. В случае выявления факта отчуждения ценных бумаг и долей участия в коммерческих организациях, получения </w:t>
      </w:r>
      <w:r w:rsidRPr="00642170">
        <w:rPr>
          <w:rFonts w:ascii="Times New Roman" w:hAnsi="Times New Roman"/>
          <w:kern w:val="26"/>
          <w:sz w:val="28"/>
          <w:szCs w:val="28"/>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sidRPr="00642170">
        <w:rPr>
          <w:rFonts w:ascii="Times New Roman" w:hAnsi="Times New Roman"/>
          <w:sz w:val="28"/>
          <w:szCs w:val="28"/>
        </w:rPr>
        <w:t>«</w:t>
      </w:r>
      <w:r w:rsidRPr="00642170">
        <w:rPr>
          <w:rFonts w:ascii="Times New Roman" w:hAnsi="Times New Roman"/>
          <w:sz w:val="28"/>
          <w:szCs w:val="28"/>
          <w:lang w:eastAsia="ru-RU"/>
        </w:rPr>
        <w:t xml:space="preserve">Сведения о </w:t>
      </w:r>
      <w:r w:rsidRPr="00642170">
        <w:rPr>
          <w:rFonts w:ascii="Times New Roman" w:hAnsi="Times New Roman"/>
          <w:sz w:val="28"/>
          <w:szCs w:val="28"/>
          <w:lang w:eastAsia="ru-RU"/>
        </w:rPr>
        <w:lastRenderedPageBreak/>
        <w:t>недвижимом имуществе, транспортных средствах и ценных бумагах, отчужденных в течение отчетного периода в результате безвозмездной сделки</w:t>
      </w:r>
      <w:r w:rsidRPr="00642170">
        <w:rPr>
          <w:rFonts w:ascii="Times New Roman" w:hAnsi="Times New Roman"/>
          <w:sz w:val="28"/>
          <w:szCs w:val="28"/>
        </w:rPr>
        <w:t xml:space="preserve">» </w:t>
      </w:r>
      <w:r w:rsidRPr="00642170">
        <w:rPr>
          <w:rFonts w:ascii="Times New Roman" w:hAnsi="Times New Roman"/>
          <w:kern w:val="26"/>
          <w:sz w:val="28"/>
          <w:szCs w:val="28"/>
        </w:rPr>
        <w:t>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9. В </w:t>
      </w:r>
      <w:r w:rsidRPr="00642170">
        <w:rPr>
          <w:rFonts w:ascii="Times New Roman" w:hAnsi="Times New Roman"/>
          <w:kern w:val="26"/>
          <w:sz w:val="28"/>
          <w:szCs w:val="28"/>
        </w:rPr>
        <w:t>случае приобретения ценных бумаг,</w:t>
      </w:r>
      <w:r w:rsidRPr="00642170">
        <w:rPr>
          <w:rFonts w:ascii="Times New Roman" w:hAnsi="Times New Roman"/>
          <w:sz w:val="28"/>
          <w:szCs w:val="28"/>
        </w:rPr>
        <w:t xml:space="preserve"> долей участия в коммерческих организациях </w:t>
      </w:r>
      <w:r w:rsidRPr="00642170">
        <w:rPr>
          <w:rFonts w:ascii="Times New Roman" w:hAnsi="Times New Roman"/>
          <w:kern w:val="26"/>
          <w:sz w:val="28"/>
          <w:szCs w:val="28"/>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sidRPr="00642170">
        <w:rPr>
          <w:rFonts w:ascii="Times New Roman" w:hAnsi="Times New Roman"/>
          <w:color w:val="000000"/>
          <w:sz w:val="28"/>
          <w:szCs w:val="28"/>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10. В случае наличия сомнений в достоверности отражения информации целесообразно запросить пояснения у лица, представившего сведения.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11. В случае,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sidRPr="00642170">
        <w:rPr>
          <w:rFonts w:ascii="Times New Roman" w:hAnsi="Times New Roman"/>
          <w:kern w:val="26"/>
          <w:sz w:val="28"/>
          <w:szCs w:val="28"/>
        </w:rPr>
        <w:t xml:space="preserve">ценных бумаг и долей участия в коммерческих организациях автоматически (по совокупности) подлежат декларированию в </w:t>
      </w:r>
      <w:r w:rsidRPr="00642170">
        <w:rPr>
          <w:rFonts w:ascii="Times New Roman" w:hAnsi="Times New Roman"/>
          <w:sz w:val="28"/>
          <w:szCs w:val="28"/>
        </w:rPr>
        <w:t>разделе 2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2.7. Раздел 6 «Сведения об обязательствах имущественного характера»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вида имущества;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вида и сроков пользования;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основания пользования;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местонахождения (адреса);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площади (кв. м).</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sidRPr="00642170">
        <w:rPr>
          <w:rFonts w:ascii="Times New Roman" w:hAnsi="Times New Roman"/>
          <w:sz w:val="28"/>
          <w:szCs w:val="28"/>
        </w:rPr>
        <w:br/>
        <w:t>(за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w:t>
      </w:r>
      <w:r w:rsidRPr="00642170">
        <w:rPr>
          <w:rFonts w:ascii="Times New Roman" w:hAnsi="Times New Roman"/>
          <w:color w:val="000000"/>
          <w:sz w:val="28"/>
          <w:szCs w:val="28"/>
        </w:rPr>
        <w:t>запросить соответствующие пояснения.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При анализе подраздела 6.2 «Срочные обязательства финансового характера» справки следует обратить внимание на необходимость указания: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содержания обязательства;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2) кредитора (должника);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основания возникновения;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условий обязательства.</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6. При анализе информации о кредиторе (должнике) и гарантиях и поручительствах необходимо удостовериться в отсутствии конфликта интересов.</w:t>
      </w:r>
    </w:p>
    <w:p w:rsidR="007D2F07" w:rsidRPr="00642170" w:rsidRDefault="007D2F07" w:rsidP="007D2F07">
      <w:pPr>
        <w:pStyle w:val="a3"/>
        <w:spacing w:after="0" w:line="240" w:lineRule="auto"/>
        <w:ind w:left="0" w:firstLine="709"/>
        <w:contextualSpacing w:val="0"/>
        <w:jc w:val="both"/>
        <w:rPr>
          <w:rFonts w:ascii="Times New Roman" w:hAnsi="Times New Roman"/>
          <w:color w:val="000000"/>
          <w:sz w:val="28"/>
          <w:szCs w:val="28"/>
        </w:rPr>
      </w:pPr>
      <w:r w:rsidRPr="00642170">
        <w:rPr>
          <w:rFonts w:ascii="Times New Roman" w:hAnsi="Times New Roman"/>
          <w:sz w:val="28"/>
          <w:szCs w:val="28"/>
        </w:rPr>
        <w:t xml:space="preserve">7. При анализе информации об условиях срочного обязательства финансового характера целесообразно сопоставить представленные сведения </w:t>
      </w:r>
      <w:r w:rsidRPr="00642170">
        <w:rPr>
          <w:rFonts w:ascii="Times New Roman" w:hAnsi="Times New Roman"/>
          <w:color w:val="000000"/>
          <w:sz w:val="28"/>
          <w:szCs w:val="28"/>
        </w:rPr>
        <w:t>со среднерыночными условиями. Р</w:t>
      </w:r>
      <w:r w:rsidRPr="00642170">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color w:val="000000"/>
          <w:sz w:val="28"/>
          <w:szCs w:val="28"/>
        </w:rPr>
        <w:t>В случае существенного расхождения между этими показателями необходимо запросить пояснения.</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 </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7D2F07" w:rsidRPr="00642170" w:rsidRDefault="007D2F07" w:rsidP="007D2F07">
      <w:pPr>
        <w:spacing w:after="0" w:line="240" w:lineRule="auto"/>
        <w:ind w:firstLine="709"/>
        <w:jc w:val="both"/>
        <w:rPr>
          <w:rFonts w:ascii="Times New Roman" w:hAnsi="Times New Roman"/>
          <w:sz w:val="28"/>
          <w:szCs w:val="28"/>
        </w:rPr>
      </w:pPr>
      <w:r w:rsidRPr="00642170">
        <w:rPr>
          <w:rFonts w:ascii="Times New Roman" w:hAnsi="Times New Roman"/>
          <w:sz w:val="28"/>
          <w:szCs w:val="28"/>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7D2F07" w:rsidRPr="00642170" w:rsidRDefault="007D2F07" w:rsidP="007D2F07">
      <w:pPr>
        <w:pStyle w:val="a3"/>
        <w:spacing w:after="0" w:line="240" w:lineRule="auto"/>
        <w:ind w:left="0" w:firstLine="709"/>
        <w:contextualSpacing w:val="0"/>
        <w:jc w:val="both"/>
        <w:rPr>
          <w:rFonts w:ascii="Times New Roman" w:hAnsi="Times New Roman"/>
          <w:color w:val="000000"/>
          <w:sz w:val="28"/>
          <w:szCs w:val="28"/>
        </w:rPr>
      </w:pPr>
      <w:r w:rsidRPr="00642170">
        <w:rPr>
          <w:rFonts w:ascii="Times New Roman" w:hAnsi="Times New Roman"/>
          <w:sz w:val="28"/>
          <w:szCs w:val="28"/>
        </w:rPr>
        <w:lastRenderedPageBreak/>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w:t>
      </w:r>
      <w:r w:rsidRPr="00642170">
        <w:rPr>
          <w:rFonts w:ascii="Times New Roman" w:hAnsi="Times New Roman"/>
          <w:color w:val="000000"/>
          <w:sz w:val="28"/>
          <w:szCs w:val="28"/>
        </w:rPr>
        <w:t>необходимо запросить пояснения, в том числе в отношении источника погашения обязательств.</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7D2F07" w:rsidRPr="00642170" w:rsidRDefault="007D2F07" w:rsidP="007D2F07">
      <w:pPr>
        <w:pStyle w:val="a3"/>
        <w:spacing w:after="0" w:line="240" w:lineRule="auto"/>
        <w:ind w:left="0" w:firstLine="709"/>
        <w:contextualSpacing w:val="0"/>
        <w:jc w:val="both"/>
        <w:rPr>
          <w:rFonts w:ascii="Times New Roman" w:hAnsi="Times New Roman"/>
          <w:color w:val="000000"/>
          <w:sz w:val="28"/>
          <w:szCs w:val="28"/>
        </w:rPr>
      </w:pPr>
      <w:r w:rsidRPr="00642170">
        <w:rPr>
          <w:rFonts w:ascii="Times New Roman" w:hAnsi="Times New Roman"/>
          <w:sz w:val="28"/>
          <w:szCs w:val="28"/>
        </w:rPr>
        <w:t xml:space="preserve">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w:t>
      </w:r>
      <w:r w:rsidRPr="00642170">
        <w:rPr>
          <w:rFonts w:ascii="Times New Roman" w:hAnsi="Times New Roman"/>
          <w:color w:val="000000"/>
          <w:sz w:val="28"/>
          <w:szCs w:val="28"/>
        </w:rPr>
        <w:t>необходимо запросить пояснения.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color w:val="000000"/>
          <w:sz w:val="28"/>
          <w:szCs w:val="28"/>
        </w:rPr>
        <w:t>В целях определения среднерыночной ставки и условий предоставления кредитных средств р</w:t>
      </w:r>
      <w:r w:rsidRPr="00642170">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14. При наличии кредита или займа, сумма которых значительно превышает годовой доход лица, супруги (супруга), необходимо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 </w:t>
      </w: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p>
    <w:p w:rsidR="007D2F07" w:rsidRPr="00642170" w:rsidRDefault="007D2F07" w:rsidP="007D2F07">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w:t>
      </w:r>
      <w:r w:rsidRPr="00642170">
        <w:rPr>
          <w:rFonts w:ascii="Times New Roman" w:hAnsi="Times New Roman"/>
          <w:sz w:val="28"/>
          <w:szCs w:val="28"/>
        </w:rPr>
        <w:lastRenderedPageBreak/>
        <w:t>транспортных средствах и ценных бумагах, отчужденных в течение отчетного периода в результате безвозмездной сделки» справки.</w:t>
      </w:r>
    </w:p>
    <w:p w:rsidR="007D2F07" w:rsidRPr="00642170" w:rsidRDefault="007D2F07" w:rsidP="007D2F07">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7D2F07" w:rsidRPr="00642170" w:rsidRDefault="007D2F07" w:rsidP="007D2F07">
      <w:pPr>
        <w:pStyle w:val="a3"/>
        <w:spacing w:after="0" w:line="240" w:lineRule="auto"/>
        <w:ind w:left="0" w:firstLine="709"/>
        <w:contextualSpacing w:val="0"/>
        <w:jc w:val="both"/>
        <w:rPr>
          <w:rFonts w:ascii="Times New Roman" w:hAnsi="Times New Roman"/>
        </w:rPr>
      </w:pPr>
    </w:p>
    <w:p w:rsidR="007D2F07" w:rsidRPr="00642170" w:rsidRDefault="007D2F07" w:rsidP="007D2F07">
      <w:pPr>
        <w:pStyle w:val="a3"/>
        <w:spacing w:after="0" w:line="240" w:lineRule="auto"/>
        <w:ind w:left="0" w:firstLine="709"/>
        <w:contextualSpacing w:val="0"/>
        <w:jc w:val="both"/>
        <w:rPr>
          <w:rFonts w:ascii="Times New Roman" w:hAnsi="Times New Roman"/>
          <w:sz w:val="24"/>
          <w:szCs w:val="24"/>
        </w:rPr>
      </w:pPr>
      <w:r w:rsidRPr="00642170">
        <w:rPr>
          <w:rFonts w:ascii="Times New Roman" w:hAnsi="Times New Roman"/>
        </w:rPr>
        <w:br w:type="page"/>
      </w:r>
      <w:r w:rsidRPr="00642170">
        <w:rPr>
          <w:rFonts w:ascii="Times New Roman" w:hAnsi="Times New Roman"/>
          <w:vertAlign w:val="superscript"/>
        </w:rPr>
        <w:lastRenderedPageBreak/>
        <w:t>1 </w:t>
      </w:r>
      <w:r w:rsidRPr="00642170">
        <w:rPr>
          <w:rFonts w:ascii="Times New Roman" w:hAnsi="Times New Roman"/>
          <w:sz w:val="24"/>
          <w:szCs w:val="24"/>
        </w:rPr>
        <w:t>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7D2F07" w:rsidRPr="00642170" w:rsidRDefault="007D2F07" w:rsidP="007D2F07">
      <w:pPr>
        <w:pStyle w:val="a3"/>
        <w:spacing w:after="0" w:line="240" w:lineRule="auto"/>
        <w:ind w:left="0" w:firstLine="709"/>
        <w:contextualSpacing w:val="0"/>
        <w:jc w:val="both"/>
        <w:rPr>
          <w:rFonts w:ascii="Times New Roman" w:hAnsi="Times New Roman"/>
          <w:sz w:val="24"/>
          <w:lang w:eastAsia="ru-RU"/>
        </w:rPr>
      </w:pPr>
      <w:r w:rsidRPr="00642170">
        <w:rPr>
          <w:rFonts w:ascii="Times New Roman" w:hAnsi="Times New Roman"/>
          <w:vertAlign w:val="superscript"/>
        </w:rPr>
        <w:t>2</w:t>
      </w:r>
      <w:r w:rsidRPr="00642170">
        <w:rPr>
          <w:rFonts w:ascii="Times New Roman" w:hAnsi="Times New Roman"/>
          <w:lang w:eastAsia="ru-RU"/>
        </w:rPr>
        <w:t> </w:t>
      </w:r>
      <w:r w:rsidRPr="00642170">
        <w:rPr>
          <w:rFonts w:ascii="Times New Roman" w:hAnsi="Times New Roman"/>
          <w:sz w:val="24"/>
          <w:lang w:eastAsia="ru-RU"/>
        </w:rPr>
        <w:t>Подпункт «л» пункта 3 Указа Президента Российской Федерации</w:t>
      </w:r>
      <w:r w:rsidRPr="00642170">
        <w:rPr>
          <w:rFonts w:ascii="Times New Roman" w:hAnsi="Times New Roman"/>
          <w:sz w:val="24"/>
          <w:lang w:eastAsia="ru-RU"/>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D2F07" w:rsidRPr="00642170" w:rsidRDefault="007D2F07" w:rsidP="007D2F07">
      <w:pPr>
        <w:pStyle w:val="a3"/>
        <w:spacing w:after="0" w:line="240" w:lineRule="auto"/>
        <w:ind w:left="0" w:firstLine="709"/>
        <w:contextualSpacing w:val="0"/>
        <w:jc w:val="both"/>
        <w:rPr>
          <w:rFonts w:ascii="Times New Roman" w:hAnsi="Times New Roman"/>
          <w:sz w:val="24"/>
          <w:lang w:eastAsia="ru-RU"/>
        </w:rPr>
      </w:pPr>
      <w:r w:rsidRPr="00642170">
        <w:rPr>
          <w:rFonts w:ascii="Times New Roman" w:hAnsi="Times New Roman"/>
          <w:sz w:val="24"/>
          <w:lang w:eastAsia="ru-RU"/>
        </w:rPr>
        <w:t>Пункт 1 статьи 10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7D2F07" w:rsidRPr="00642170" w:rsidRDefault="007D2F07" w:rsidP="007D2F07">
      <w:pPr>
        <w:pStyle w:val="a3"/>
        <w:spacing w:after="0" w:line="240" w:lineRule="auto"/>
        <w:ind w:left="0" w:firstLine="709"/>
        <w:contextualSpacing w:val="0"/>
        <w:jc w:val="both"/>
        <w:rPr>
          <w:rFonts w:ascii="Times New Roman" w:hAnsi="Times New Roman"/>
          <w:sz w:val="24"/>
          <w:lang w:eastAsia="ru-RU"/>
        </w:rPr>
      </w:pPr>
      <w:r w:rsidRPr="00642170">
        <w:rPr>
          <w:rFonts w:ascii="Times New Roman" w:hAnsi="Times New Roman"/>
          <w:sz w:val="24"/>
          <w:lang w:eastAsia="ru-RU"/>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D2F07" w:rsidRPr="00642170" w:rsidRDefault="007D2F07" w:rsidP="007D2F07">
      <w:pPr>
        <w:pStyle w:val="a3"/>
        <w:spacing w:after="0" w:line="240" w:lineRule="auto"/>
        <w:ind w:left="0" w:firstLine="709"/>
        <w:contextualSpacing w:val="0"/>
        <w:jc w:val="both"/>
        <w:rPr>
          <w:rFonts w:ascii="Times New Roman" w:hAnsi="Times New Roman"/>
          <w:sz w:val="24"/>
          <w:lang w:eastAsia="ru-RU"/>
        </w:rPr>
      </w:pPr>
      <w:r w:rsidRPr="00642170">
        <w:rPr>
          <w:rFonts w:ascii="Times New Roman" w:hAnsi="Times New Roman"/>
          <w:sz w:val="24"/>
          <w:lang w:eastAsia="ru-RU"/>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7D2F07" w:rsidRPr="00642170" w:rsidRDefault="007D2F07" w:rsidP="007D2F07">
      <w:pPr>
        <w:pStyle w:val="a3"/>
        <w:tabs>
          <w:tab w:val="left" w:pos="6804"/>
        </w:tabs>
        <w:spacing w:after="0" w:line="240" w:lineRule="auto"/>
        <w:ind w:left="0" w:firstLine="709"/>
        <w:contextualSpacing w:val="0"/>
        <w:jc w:val="both"/>
        <w:rPr>
          <w:rFonts w:ascii="Times New Roman" w:hAnsi="Times New Roman"/>
          <w:sz w:val="24"/>
          <w:lang w:eastAsia="ru-RU"/>
        </w:rPr>
      </w:pPr>
      <w:r w:rsidRPr="00642170">
        <w:rPr>
          <w:rFonts w:ascii="Times New Roman" w:hAnsi="Times New Roman"/>
          <w:sz w:val="24"/>
          <w:lang w:eastAsia="ru-RU"/>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w:t>
      </w:r>
      <w:r w:rsidRPr="00642170">
        <w:rPr>
          <w:rFonts w:ascii="Times New Roman" w:hAnsi="Times New Roman"/>
          <w:sz w:val="24"/>
          <w:lang w:eastAsia="ru-RU"/>
        </w:rPr>
        <w:br/>
        <w:t>«О мерах по совершенствованию организации деятельности в области противодействия коррупции».</w:t>
      </w:r>
    </w:p>
    <w:p w:rsidR="007D2F07" w:rsidRPr="00642170" w:rsidRDefault="007D2F07" w:rsidP="007D2F07">
      <w:pPr>
        <w:pStyle w:val="a3"/>
        <w:spacing w:after="0" w:line="240" w:lineRule="auto"/>
        <w:ind w:left="0" w:firstLine="709"/>
        <w:contextualSpacing w:val="0"/>
        <w:jc w:val="both"/>
        <w:rPr>
          <w:rFonts w:ascii="Times New Roman" w:hAnsi="Times New Roman"/>
          <w:sz w:val="24"/>
          <w:lang w:eastAsia="ru-RU"/>
        </w:rPr>
      </w:pPr>
      <w:r w:rsidRPr="00642170">
        <w:rPr>
          <w:rFonts w:ascii="Times New Roman" w:hAnsi="Times New Roman"/>
          <w:sz w:val="24"/>
          <w:lang w:eastAsia="ru-RU"/>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7D2F07" w:rsidRPr="009E2F61" w:rsidRDefault="007D2F07" w:rsidP="007D2F07">
      <w:pPr>
        <w:pStyle w:val="a3"/>
        <w:spacing w:after="0" w:line="240" w:lineRule="auto"/>
        <w:ind w:left="0" w:firstLine="709"/>
        <w:contextualSpacing w:val="0"/>
        <w:jc w:val="both"/>
        <w:rPr>
          <w:rFonts w:ascii="Times New Roman" w:hAnsi="Times New Roman"/>
          <w:sz w:val="24"/>
        </w:rPr>
      </w:pPr>
      <w:r w:rsidRPr="00642170">
        <w:rPr>
          <w:rFonts w:ascii="Times New Roman" w:hAnsi="Times New Roman"/>
          <w:sz w:val="24"/>
          <w:lang w:eastAsia="ru-RU"/>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rsidR="001149CD" w:rsidRDefault="001149CD">
      <w:bookmarkStart w:id="0" w:name="_GoBack"/>
      <w:bookmarkEnd w:id="0"/>
    </w:p>
    <w:sectPr w:rsidR="001149CD" w:rsidSect="00A15547">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81" w:rsidRPr="00AF7FB0" w:rsidRDefault="009046C7">
    <w:pPr>
      <w:pStyle w:val="a6"/>
      <w:jc w:val="center"/>
      <w:rPr>
        <w:rFonts w:ascii="Times New Roman" w:hAnsi="Times New Roman"/>
        <w:sz w:val="28"/>
      </w:rPr>
    </w:pPr>
    <w:r w:rsidRPr="00AF7FB0">
      <w:rPr>
        <w:rFonts w:ascii="Times New Roman" w:hAnsi="Times New Roman"/>
        <w:sz w:val="28"/>
      </w:rPr>
      <w:fldChar w:fldCharType="begin"/>
    </w:r>
    <w:r w:rsidRPr="00AF7FB0">
      <w:rPr>
        <w:rFonts w:ascii="Times New Roman" w:hAnsi="Times New Roman"/>
        <w:sz w:val="28"/>
      </w:rPr>
      <w:instrText xml:space="preserve"> PAGE   \* MERGEFORMAT </w:instrText>
    </w:r>
    <w:r w:rsidRPr="00AF7FB0">
      <w:rPr>
        <w:rFonts w:ascii="Times New Roman" w:hAnsi="Times New Roman"/>
        <w:sz w:val="28"/>
      </w:rPr>
      <w:fldChar w:fldCharType="separate"/>
    </w:r>
    <w:r>
      <w:rPr>
        <w:rFonts w:ascii="Times New Roman" w:hAnsi="Times New Roman"/>
        <w:noProof/>
        <w:sz w:val="28"/>
      </w:rPr>
      <w:t>8</w:t>
    </w:r>
    <w:r w:rsidRPr="00AF7FB0">
      <w:rPr>
        <w:rFonts w:ascii="Times New Roman" w:hAnsi="Times New Roman"/>
        <w:sz w:val="28"/>
      </w:rPr>
      <w:fldChar w:fldCharType="end"/>
    </w:r>
  </w:p>
  <w:p w:rsidR="00F23E81" w:rsidRDefault="009046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BAC8CCE"/>
    <w:lvl w:ilvl="0" w:tplc="DB668B90">
      <w:start w:val="1"/>
      <w:numFmt w:val="decimal"/>
      <w:lvlText w:val="%1."/>
      <w:lvlJc w:val="center"/>
      <w:pPr>
        <w:ind w:left="720"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73F2289"/>
    <w:multiLevelType w:val="hybridMultilevel"/>
    <w:tmpl w:val="729C3014"/>
    <w:lvl w:ilvl="0" w:tplc="C916D032">
      <w:start w:val="1"/>
      <w:numFmt w:val="decimal"/>
      <w:lvlText w:val="%1."/>
      <w:lvlJc w:val="left"/>
      <w:pPr>
        <w:ind w:left="1280" w:hanging="85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AA760A7"/>
    <w:multiLevelType w:val="hybridMultilevel"/>
    <w:tmpl w:val="219EF39C"/>
    <w:lvl w:ilvl="0" w:tplc="C006185A">
      <w:start w:val="1"/>
      <w:numFmt w:val="decimal"/>
      <w:lvlText w:val="%1."/>
      <w:lvlJc w:val="left"/>
      <w:pPr>
        <w:ind w:left="1705" w:hanging="855"/>
      </w:pPr>
      <w:rPr>
        <w:rFonts w:hint="default"/>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344B4C86"/>
    <w:multiLevelType w:val="hybridMultilevel"/>
    <w:tmpl w:val="CE0AF354"/>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nsid w:val="50ED5DC3"/>
    <w:multiLevelType w:val="hybridMultilevel"/>
    <w:tmpl w:val="9392E12A"/>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
    <w:nsid w:val="653C7EC9"/>
    <w:multiLevelType w:val="hybridMultilevel"/>
    <w:tmpl w:val="960CEDE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6FE035A4"/>
    <w:multiLevelType w:val="hybridMultilevel"/>
    <w:tmpl w:val="0F08F4DE"/>
    <w:lvl w:ilvl="0" w:tplc="58AE6F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74704530"/>
    <w:multiLevelType w:val="hybridMultilevel"/>
    <w:tmpl w:val="FFAC2A74"/>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nsid w:val="7917410C"/>
    <w:multiLevelType w:val="hybridMultilevel"/>
    <w:tmpl w:val="6FFEDB16"/>
    <w:lvl w:ilvl="0" w:tplc="04190011">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15"/>
    <w:rsid w:val="000F0015"/>
    <w:rsid w:val="001149CD"/>
    <w:rsid w:val="007D2F07"/>
    <w:rsid w:val="0090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F07"/>
    <w:pPr>
      <w:ind w:left="720"/>
      <w:contextualSpacing/>
    </w:pPr>
  </w:style>
  <w:style w:type="paragraph" w:customStyle="1" w:styleId="ConsPlusNonformat">
    <w:name w:val="ConsPlusNonformat"/>
    <w:uiPriority w:val="99"/>
    <w:rsid w:val="007D2F07"/>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4">
    <w:name w:val="Основной текст Знак"/>
    <w:link w:val="a5"/>
    <w:rsid w:val="007D2F07"/>
    <w:rPr>
      <w:rFonts w:ascii="Calibri" w:hAnsi="Calibri" w:cs="Calibri"/>
      <w:shd w:val="clear" w:color="auto" w:fill="FFFFFF"/>
    </w:rPr>
  </w:style>
  <w:style w:type="paragraph" w:styleId="a5">
    <w:name w:val="Body Text"/>
    <w:basedOn w:val="a"/>
    <w:link w:val="a4"/>
    <w:rsid w:val="007D2F07"/>
    <w:pPr>
      <w:widowControl w:val="0"/>
      <w:shd w:val="clear" w:color="auto" w:fill="FFFFFF"/>
      <w:spacing w:after="780" w:line="298" w:lineRule="exact"/>
      <w:ind w:hanging="1600"/>
      <w:jc w:val="both"/>
    </w:pPr>
    <w:rPr>
      <w:rFonts w:eastAsiaTheme="minorHAnsi" w:cs="Calibri"/>
    </w:rPr>
  </w:style>
  <w:style w:type="character" w:customStyle="1" w:styleId="1">
    <w:name w:val="Основной текст Знак1"/>
    <w:basedOn w:val="a0"/>
    <w:uiPriority w:val="99"/>
    <w:semiHidden/>
    <w:rsid w:val="007D2F07"/>
    <w:rPr>
      <w:rFonts w:ascii="Calibri" w:eastAsia="Calibri" w:hAnsi="Calibri" w:cs="Times New Roman"/>
    </w:rPr>
  </w:style>
  <w:style w:type="paragraph" w:customStyle="1" w:styleId="ConsPlusNormal">
    <w:name w:val="ConsPlusNormal"/>
    <w:rsid w:val="007D2F07"/>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7D2F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2F07"/>
    <w:rPr>
      <w:rFonts w:ascii="Calibri" w:eastAsia="Calibri" w:hAnsi="Calibri" w:cs="Times New Roman"/>
    </w:rPr>
  </w:style>
  <w:style w:type="paragraph" w:styleId="a8">
    <w:name w:val="footer"/>
    <w:basedOn w:val="a"/>
    <w:link w:val="a9"/>
    <w:uiPriority w:val="99"/>
    <w:unhideWhenUsed/>
    <w:rsid w:val="007D2F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F07"/>
    <w:rPr>
      <w:rFonts w:ascii="Calibri" w:eastAsia="Calibri" w:hAnsi="Calibri" w:cs="Times New Roman"/>
    </w:rPr>
  </w:style>
  <w:style w:type="paragraph" w:styleId="aa">
    <w:name w:val="Balloon Text"/>
    <w:basedOn w:val="a"/>
    <w:link w:val="ab"/>
    <w:uiPriority w:val="99"/>
    <w:semiHidden/>
    <w:unhideWhenUsed/>
    <w:rsid w:val="007D2F07"/>
    <w:pPr>
      <w:spacing w:after="0" w:line="240" w:lineRule="auto"/>
    </w:pPr>
    <w:rPr>
      <w:rFonts w:ascii="Tahoma" w:hAnsi="Tahoma"/>
      <w:sz w:val="16"/>
      <w:szCs w:val="16"/>
      <w:lang w:val="x-none"/>
    </w:rPr>
  </w:style>
  <w:style w:type="character" w:customStyle="1" w:styleId="ab">
    <w:name w:val="Текст выноски Знак"/>
    <w:basedOn w:val="a0"/>
    <w:link w:val="aa"/>
    <w:uiPriority w:val="99"/>
    <w:semiHidden/>
    <w:rsid w:val="007D2F07"/>
    <w:rPr>
      <w:rFonts w:ascii="Tahoma" w:eastAsia="Calibri" w:hAnsi="Tahoma" w:cs="Times New Roman"/>
      <w:sz w:val="16"/>
      <w:szCs w:val="16"/>
      <w:lang w:val="x-none"/>
    </w:rPr>
  </w:style>
  <w:style w:type="character" w:styleId="ac">
    <w:name w:val="annotation reference"/>
    <w:uiPriority w:val="99"/>
    <w:semiHidden/>
    <w:unhideWhenUsed/>
    <w:rsid w:val="007D2F07"/>
    <w:rPr>
      <w:sz w:val="16"/>
      <w:szCs w:val="16"/>
    </w:rPr>
  </w:style>
  <w:style w:type="paragraph" w:styleId="ad">
    <w:name w:val="annotation text"/>
    <w:basedOn w:val="a"/>
    <w:link w:val="ae"/>
    <w:uiPriority w:val="99"/>
    <w:semiHidden/>
    <w:unhideWhenUsed/>
    <w:rsid w:val="007D2F07"/>
    <w:rPr>
      <w:sz w:val="20"/>
      <w:szCs w:val="20"/>
      <w:lang w:val="x-none"/>
    </w:rPr>
  </w:style>
  <w:style w:type="character" w:customStyle="1" w:styleId="ae">
    <w:name w:val="Текст примечания Знак"/>
    <w:basedOn w:val="a0"/>
    <w:link w:val="ad"/>
    <w:uiPriority w:val="99"/>
    <w:semiHidden/>
    <w:rsid w:val="007D2F07"/>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7D2F07"/>
    <w:rPr>
      <w:b/>
      <w:bCs/>
    </w:rPr>
  </w:style>
  <w:style w:type="character" w:customStyle="1" w:styleId="af0">
    <w:name w:val="Тема примечания Знак"/>
    <w:basedOn w:val="ae"/>
    <w:link w:val="af"/>
    <w:uiPriority w:val="99"/>
    <w:semiHidden/>
    <w:rsid w:val="007D2F07"/>
    <w:rPr>
      <w:rFonts w:ascii="Calibri" w:eastAsia="Calibri" w:hAnsi="Calibri" w:cs="Times New Roman"/>
      <w:b/>
      <w:bCs/>
      <w:sz w:val="20"/>
      <w:szCs w:val="20"/>
      <w:lang w:val="x-none"/>
    </w:rPr>
  </w:style>
  <w:style w:type="paragraph" w:styleId="af1">
    <w:name w:val="footnote text"/>
    <w:basedOn w:val="a"/>
    <w:link w:val="af2"/>
    <w:uiPriority w:val="99"/>
    <w:semiHidden/>
    <w:unhideWhenUsed/>
    <w:rsid w:val="007D2F07"/>
    <w:pPr>
      <w:spacing w:after="0" w:line="240" w:lineRule="auto"/>
    </w:pPr>
    <w:rPr>
      <w:sz w:val="20"/>
      <w:szCs w:val="20"/>
      <w:lang w:val="x-none"/>
    </w:rPr>
  </w:style>
  <w:style w:type="character" w:customStyle="1" w:styleId="af2">
    <w:name w:val="Текст сноски Знак"/>
    <w:basedOn w:val="a0"/>
    <w:link w:val="af1"/>
    <w:uiPriority w:val="99"/>
    <w:semiHidden/>
    <w:rsid w:val="007D2F07"/>
    <w:rPr>
      <w:rFonts w:ascii="Calibri" w:eastAsia="Calibri" w:hAnsi="Calibri" w:cs="Times New Roman"/>
      <w:sz w:val="20"/>
      <w:szCs w:val="20"/>
      <w:lang w:val="x-none"/>
    </w:rPr>
  </w:style>
  <w:style w:type="character" w:styleId="af3">
    <w:name w:val="footnote reference"/>
    <w:uiPriority w:val="99"/>
    <w:semiHidden/>
    <w:unhideWhenUsed/>
    <w:rsid w:val="007D2F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F07"/>
    <w:pPr>
      <w:ind w:left="720"/>
      <w:contextualSpacing/>
    </w:pPr>
  </w:style>
  <w:style w:type="paragraph" w:customStyle="1" w:styleId="ConsPlusNonformat">
    <w:name w:val="ConsPlusNonformat"/>
    <w:uiPriority w:val="99"/>
    <w:rsid w:val="007D2F07"/>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4">
    <w:name w:val="Основной текст Знак"/>
    <w:link w:val="a5"/>
    <w:rsid w:val="007D2F07"/>
    <w:rPr>
      <w:rFonts w:ascii="Calibri" w:hAnsi="Calibri" w:cs="Calibri"/>
      <w:shd w:val="clear" w:color="auto" w:fill="FFFFFF"/>
    </w:rPr>
  </w:style>
  <w:style w:type="paragraph" w:styleId="a5">
    <w:name w:val="Body Text"/>
    <w:basedOn w:val="a"/>
    <w:link w:val="a4"/>
    <w:rsid w:val="007D2F07"/>
    <w:pPr>
      <w:widowControl w:val="0"/>
      <w:shd w:val="clear" w:color="auto" w:fill="FFFFFF"/>
      <w:spacing w:after="780" w:line="298" w:lineRule="exact"/>
      <w:ind w:hanging="1600"/>
      <w:jc w:val="both"/>
    </w:pPr>
    <w:rPr>
      <w:rFonts w:eastAsiaTheme="minorHAnsi" w:cs="Calibri"/>
    </w:rPr>
  </w:style>
  <w:style w:type="character" w:customStyle="1" w:styleId="1">
    <w:name w:val="Основной текст Знак1"/>
    <w:basedOn w:val="a0"/>
    <w:uiPriority w:val="99"/>
    <w:semiHidden/>
    <w:rsid w:val="007D2F07"/>
    <w:rPr>
      <w:rFonts w:ascii="Calibri" w:eastAsia="Calibri" w:hAnsi="Calibri" w:cs="Times New Roman"/>
    </w:rPr>
  </w:style>
  <w:style w:type="paragraph" w:customStyle="1" w:styleId="ConsPlusNormal">
    <w:name w:val="ConsPlusNormal"/>
    <w:rsid w:val="007D2F07"/>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7D2F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2F07"/>
    <w:rPr>
      <w:rFonts w:ascii="Calibri" w:eastAsia="Calibri" w:hAnsi="Calibri" w:cs="Times New Roman"/>
    </w:rPr>
  </w:style>
  <w:style w:type="paragraph" w:styleId="a8">
    <w:name w:val="footer"/>
    <w:basedOn w:val="a"/>
    <w:link w:val="a9"/>
    <w:uiPriority w:val="99"/>
    <w:unhideWhenUsed/>
    <w:rsid w:val="007D2F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F07"/>
    <w:rPr>
      <w:rFonts w:ascii="Calibri" w:eastAsia="Calibri" w:hAnsi="Calibri" w:cs="Times New Roman"/>
    </w:rPr>
  </w:style>
  <w:style w:type="paragraph" w:styleId="aa">
    <w:name w:val="Balloon Text"/>
    <w:basedOn w:val="a"/>
    <w:link w:val="ab"/>
    <w:uiPriority w:val="99"/>
    <w:semiHidden/>
    <w:unhideWhenUsed/>
    <w:rsid w:val="007D2F07"/>
    <w:pPr>
      <w:spacing w:after="0" w:line="240" w:lineRule="auto"/>
    </w:pPr>
    <w:rPr>
      <w:rFonts w:ascii="Tahoma" w:hAnsi="Tahoma"/>
      <w:sz w:val="16"/>
      <w:szCs w:val="16"/>
      <w:lang w:val="x-none"/>
    </w:rPr>
  </w:style>
  <w:style w:type="character" w:customStyle="1" w:styleId="ab">
    <w:name w:val="Текст выноски Знак"/>
    <w:basedOn w:val="a0"/>
    <w:link w:val="aa"/>
    <w:uiPriority w:val="99"/>
    <w:semiHidden/>
    <w:rsid w:val="007D2F07"/>
    <w:rPr>
      <w:rFonts w:ascii="Tahoma" w:eastAsia="Calibri" w:hAnsi="Tahoma" w:cs="Times New Roman"/>
      <w:sz w:val="16"/>
      <w:szCs w:val="16"/>
      <w:lang w:val="x-none"/>
    </w:rPr>
  </w:style>
  <w:style w:type="character" w:styleId="ac">
    <w:name w:val="annotation reference"/>
    <w:uiPriority w:val="99"/>
    <w:semiHidden/>
    <w:unhideWhenUsed/>
    <w:rsid w:val="007D2F07"/>
    <w:rPr>
      <w:sz w:val="16"/>
      <w:szCs w:val="16"/>
    </w:rPr>
  </w:style>
  <w:style w:type="paragraph" w:styleId="ad">
    <w:name w:val="annotation text"/>
    <w:basedOn w:val="a"/>
    <w:link w:val="ae"/>
    <w:uiPriority w:val="99"/>
    <w:semiHidden/>
    <w:unhideWhenUsed/>
    <w:rsid w:val="007D2F07"/>
    <w:rPr>
      <w:sz w:val="20"/>
      <w:szCs w:val="20"/>
      <w:lang w:val="x-none"/>
    </w:rPr>
  </w:style>
  <w:style w:type="character" w:customStyle="1" w:styleId="ae">
    <w:name w:val="Текст примечания Знак"/>
    <w:basedOn w:val="a0"/>
    <w:link w:val="ad"/>
    <w:uiPriority w:val="99"/>
    <w:semiHidden/>
    <w:rsid w:val="007D2F07"/>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7D2F07"/>
    <w:rPr>
      <w:b/>
      <w:bCs/>
    </w:rPr>
  </w:style>
  <w:style w:type="character" w:customStyle="1" w:styleId="af0">
    <w:name w:val="Тема примечания Знак"/>
    <w:basedOn w:val="ae"/>
    <w:link w:val="af"/>
    <w:uiPriority w:val="99"/>
    <w:semiHidden/>
    <w:rsid w:val="007D2F07"/>
    <w:rPr>
      <w:rFonts w:ascii="Calibri" w:eastAsia="Calibri" w:hAnsi="Calibri" w:cs="Times New Roman"/>
      <w:b/>
      <w:bCs/>
      <w:sz w:val="20"/>
      <w:szCs w:val="20"/>
      <w:lang w:val="x-none"/>
    </w:rPr>
  </w:style>
  <w:style w:type="paragraph" w:styleId="af1">
    <w:name w:val="footnote text"/>
    <w:basedOn w:val="a"/>
    <w:link w:val="af2"/>
    <w:uiPriority w:val="99"/>
    <w:semiHidden/>
    <w:unhideWhenUsed/>
    <w:rsid w:val="007D2F07"/>
    <w:pPr>
      <w:spacing w:after="0" w:line="240" w:lineRule="auto"/>
    </w:pPr>
    <w:rPr>
      <w:sz w:val="20"/>
      <w:szCs w:val="20"/>
      <w:lang w:val="x-none"/>
    </w:rPr>
  </w:style>
  <w:style w:type="character" w:customStyle="1" w:styleId="af2">
    <w:name w:val="Текст сноски Знак"/>
    <w:basedOn w:val="a0"/>
    <w:link w:val="af1"/>
    <w:uiPriority w:val="99"/>
    <w:semiHidden/>
    <w:rsid w:val="007D2F07"/>
    <w:rPr>
      <w:rFonts w:ascii="Calibri" w:eastAsia="Calibri" w:hAnsi="Calibri" w:cs="Times New Roman"/>
      <w:sz w:val="20"/>
      <w:szCs w:val="20"/>
      <w:lang w:val="x-none"/>
    </w:rPr>
  </w:style>
  <w:style w:type="character" w:styleId="af3">
    <w:name w:val="footnote reference"/>
    <w:uiPriority w:val="99"/>
    <w:semiHidden/>
    <w:unhideWhenUsed/>
    <w:rsid w:val="007D2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6978</Words>
  <Characters>39780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2018-02-22T11:39:00Z</dcterms:created>
  <dcterms:modified xsi:type="dcterms:W3CDTF">2018-02-22T11:58:00Z</dcterms:modified>
</cp:coreProperties>
</file>