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9F" w:rsidRPr="00B06496" w:rsidRDefault="00632A9F" w:rsidP="00632A9F">
      <w:pPr>
        <w:shd w:val="clear" w:color="auto" w:fill="FFFFFF"/>
        <w:spacing w:after="0" w:line="247" w:lineRule="auto"/>
        <w:jc w:val="center"/>
        <w:textAlignment w:val="baseline"/>
        <w:rPr>
          <w:rFonts w:ascii="Times New Roman" w:eastAsia="Times New Roman" w:hAnsi="Times New Roman"/>
          <w:color w:val="000000"/>
          <w:spacing w:val="2"/>
          <w:sz w:val="28"/>
          <w:szCs w:val="28"/>
          <w:lang w:eastAsia="ru-RU"/>
        </w:rPr>
      </w:pPr>
      <w:r w:rsidRPr="00B06496">
        <w:rPr>
          <w:rFonts w:ascii="Times New Roman" w:eastAsia="Times New Roman" w:hAnsi="Times New Roman"/>
          <w:b/>
          <w:bCs/>
          <w:color w:val="000000"/>
          <w:spacing w:val="2"/>
          <w:sz w:val="28"/>
          <w:szCs w:val="28"/>
          <w:bdr w:val="none" w:sz="0" w:space="0" w:color="auto" w:frame="1"/>
          <w:lang w:eastAsia="ru-RU"/>
        </w:rPr>
        <w:t>ПАМЯТКА</w:t>
      </w:r>
    </w:p>
    <w:p w:rsidR="00632A9F" w:rsidRPr="00B06496" w:rsidRDefault="00632A9F" w:rsidP="00632A9F">
      <w:pPr>
        <w:spacing w:after="0" w:line="247" w:lineRule="auto"/>
        <w:jc w:val="center"/>
        <w:rPr>
          <w:rFonts w:ascii="Times New Roman" w:hAnsi="Times New Roman"/>
          <w:b/>
          <w:spacing w:val="2"/>
          <w:sz w:val="28"/>
          <w:szCs w:val="28"/>
        </w:rPr>
      </w:pPr>
      <w:r w:rsidRPr="00B06496">
        <w:rPr>
          <w:rFonts w:ascii="Times New Roman" w:hAnsi="Times New Roman"/>
          <w:b/>
          <w:spacing w:val="2"/>
          <w:sz w:val="28"/>
          <w:szCs w:val="28"/>
        </w:rPr>
        <w:t xml:space="preserve">по профилактике экстремизма </w:t>
      </w:r>
    </w:p>
    <w:p w:rsidR="00632A9F" w:rsidRPr="00B06496" w:rsidRDefault="00632A9F" w:rsidP="00632A9F">
      <w:pPr>
        <w:shd w:val="clear" w:color="auto" w:fill="FFFFFF"/>
        <w:spacing w:after="0" w:line="247" w:lineRule="auto"/>
        <w:jc w:val="both"/>
        <w:rPr>
          <w:rFonts w:ascii="Times New Roman" w:hAnsi="Times New Roman"/>
          <w:b/>
          <w:spacing w:val="2"/>
          <w:sz w:val="28"/>
          <w:szCs w:val="28"/>
        </w:rPr>
      </w:pPr>
    </w:p>
    <w:p w:rsidR="00632A9F" w:rsidRPr="00B06496" w:rsidRDefault="00632A9F" w:rsidP="00632A9F">
      <w:pPr>
        <w:shd w:val="clear" w:color="auto" w:fill="FFFFFF"/>
        <w:spacing w:after="0" w:line="247" w:lineRule="auto"/>
        <w:jc w:val="both"/>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Противодействие экстремистской деятельности основывается на следующих принципах:</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признание, соблюдение и защита прав и свобод человека и гражданина, а равно законных интересов организации;</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законность;</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гласность;</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обеспечения безопасности Российской Федерации;</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мер, направленных на предупреждение экстремистской деятельности;</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32A9F" w:rsidRPr="00B06496" w:rsidRDefault="00632A9F" w:rsidP="00632A9F">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неотвратимость наказания за осуществление экстремистской деятельности.</w:t>
      </w:r>
    </w:p>
    <w:p w:rsidR="00632A9F" w:rsidRPr="00B06496" w:rsidRDefault="00632A9F" w:rsidP="00632A9F">
      <w:pPr>
        <w:shd w:val="clear" w:color="auto" w:fill="FFFFFF"/>
        <w:spacing w:after="0" w:line="247" w:lineRule="auto"/>
        <w:ind w:firstLine="300"/>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7"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Основные направления противодействия экстремистской деятельности</w:t>
      </w:r>
    </w:p>
    <w:p w:rsidR="00632A9F" w:rsidRPr="00B06496" w:rsidRDefault="00632A9F" w:rsidP="00632A9F">
      <w:pPr>
        <w:shd w:val="clear" w:color="auto" w:fill="FFFFFF"/>
        <w:spacing w:after="0" w:line="247"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Противодействие экстремистской деятельности осуществляется по следующим основным направлениям:</w:t>
      </w:r>
    </w:p>
    <w:p w:rsidR="00632A9F" w:rsidRPr="00B06496" w:rsidRDefault="00632A9F" w:rsidP="00632A9F">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32A9F" w:rsidRPr="00B06496" w:rsidRDefault="00632A9F" w:rsidP="00632A9F">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32A9F" w:rsidRPr="00B06496" w:rsidRDefault="00632A9F" w:rsidP="00632A9F">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32A9F" w:rsidRPr="00B06496" w:rsidRDefault="00632A9F" w:rsidP="00632A9F">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32A9F" w:rsidRPr="00B06496" w:rsidRDefault="00632A9F" w:rsidP="00632A9F">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Ответственность за осуществление экстремистской деятельности</w:t>
      </w:r>
    </w:p>
    <w:p w:rsidR="00632A9F" w:rsidRPr="00B06496" w:rsidRDefault="00632A9F" w:rsidP="00632A9F">
      <w:pPr>
        <w:shd w:val="clear" w:color="auto" w:fill="FFFFFF"/>
        <w:spacing w:after="0" w:line="240" w:lineRule="auto"/>
        <w:jc w:val="center"/>
        <w:rPr>
          <w:rFonts w:ascii="Times New Roman" w:eastAsia="Times New Roman" w:hAnsi="Times New Roman"/>
          <w:b/>
          <w:color w:val="000000"/>
          <w:spacing w:val="2"/>
          <w:sz w:val="28"/>
          <w:szCs w:val="28"/>
          <w:lang w:eastAsia="ru-RU"/>
        </w:rPr>
      </w:pPr>
    </w:p>
    <w:p w:rsidR="00632A9F" w:rsidRPr="00B06496" w:rsidRDefault="00632A9F" w:rsidP="00632A9F">
      <w:pPr>
        <w:shd w:val="clear" w:color="auto" w:fill="FFFFFF"/>
        <w:spacing w:after="0" w:line="240" w:lineRule="auto"/>
        <w:rPr>
          <w:rFonts w:ascii="Times New Roman" w:eastAsia="Times New Roman" w:hAnsi="Times New Roman"/>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за распространение экстремистских материалов</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влечёт за собой ответственность.</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w:t>
      </w:r>
      <w:r w:rsidRPr="00B06496">
        <w:rPr>
          <w:rFonts w:ascii="Times New Roman" w:eastAsia="Times New Roman" w:hAnsi="Times New Roman"/>
          <w:color w:val="000000"/>
          <w:spacing w:val="2"/>
          <w:sz w:val="28"/>
          <w:szCs w:val="28"/>
          <w:lang w:eastAsia="ru-RU"/>
        </w:rPr>
        <w:lastRenderedPageBreak/>
        <w:t xml:space="preserve">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B06496">
        <w:rPr>
          <w:rFonts w:ascii="Times New Roman" w:eastAsia="Times New Roman" w:hAnsi="Times New Roman"/>
          <w:color w:val="000000"/>
          <w:spacing w:val="2"/>
          <w:sz w:val="28"/>
          <w:szCs w:val="28"/>
          <w:lang w:eastAsia="ru-RU"/>
        </w:rPr>
        <w:t>экстремистскими</w:t>
      </w:r>
      <w:proofErr w:type="gramEnd"/>
      <w:r w:rsidRPr="00B06496">
        <w:rPr>
          <w:rFonts w:ascii="Times New Roman" w:eastAsia="Times New Roman" w:hAnsi="Times New Roman"/>
          <w:color w:val="000000"/>
          <w:spacing w:val="2"/>
          <w:sz w:val="28"/>
          <w:szCs w:val="28"/>
          <w:lang w:eastAsia="ru-RU"/>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B06496">
        <w:rPr>
          <w:rFonts w:ascii="Times New Roman" w:eastAsia="Times New Roman" w:hAnsi="Times New Roman"/>
          <w:color w:val="000000"/>
          <w:spacing w:val="2"/>
          <w:sz w:val="28"/>
          <w:szCs w:val="28"/>
          <w:lang w:eastAsia="ru-RU"/>
        </w:rPr>
        <w:t>экстремистскими</w:t>
      </w:r>
      <w:proofErr w:type="gramEnd"/>
      <w:r w:rsidRPr="00B06496">
        <w:rPr>
          <w:rFonts w:ascii="Times New Roman" w:eastAsia="Times New Roman" w:hAnsi="Times New Roman"/>
          <w:color w:val="000000"/>
          <w:spacing w:val="2"/>
          <w:sz w:val="28"/>
          <w:szCs w:val="28"/>
          <w:lang w:eastAsia="ru-RU"/>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должностных лиц, государственных и муниципальных служащих за осуществление ими экстремистской деятельности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roofErr w:type="gramEnd"/>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w:t>
      </w:r>
      <w:r w:rsidRPr="00B06496">
        <w:rPr>
          <w:rFonts w:ascii="Times New Roman" w:eastAsia="Times New Roman" w:hAnsi="Times New Roman"/>
          <w:color w:val="000000"/>
          <w:spacing w:val="2"/>
          <w:sz w:val="28"/>
          <w:szCs w:val="28"/>
          <w:lang w:eastAsia="ru-RU"/>
        </w:rPr>
        <w:lastRenderedPageBreak/>
        <w:t>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w:t>
      </w:r>
      <w:proofErr w:type="gramStart"/>
      <w:r w:rsidRPr="00B06496">
        <w:rPr>
          <w:rFonts w:ascii="Times New Roman" w:eastAsia="Times New Roman" w:hAnsi="Times New Roman"/>
          <w:color w:val="000000"/>
          <w:spacing w:val="2"/>
          <w:sz w:val="28"/>
          <w:szCs w:val="28"/>
          <w:lang w:eastAsia="ru-RU"/>
        </w:rPr>
        <w:t>,</w:t>
      </w:r>
      <w:proofErr w:type="gramEnd"/>
      <w:r w:rsidRPr="00B06496">
        <w:rPr>
          <w:rFonts w:ascii="Times New Roman" w:eastAsia="Times New Roman" w:hAnsi="Times New Roman"/>
          <w:color w:val="000000"/>
          <w:spacing w:val="2"/>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статьёй 1 Федерального закона «О противодействии экстремистской деятельности», признается лицом, осуществлявшим экстремистскую деятельность, и несёт ответственность в установленном законодательством Российской Федерации порядке.</w:t>
      </w:r>
      <w:proofErr w:type="gramEnd"/>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Запреты и недопущения</w:t>
      </w:r>
    </w:p>
    <w:p w:rsidR="00632A9F" w:rsidRPr="00B06496" w:rsidRDefault="00632A9F" w:rsidP="00632A9F">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использования сетей связи общего пользования для осуществления экстремистской деятельности.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Запрещается использование сетей связи общего пользования для осуществления экстремистской деятельности.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w:t>
      </w:r>
      <w:proofErr w:type="gramStart"/>
      <w:r w:rsidRPr="00B06496">
        <w:rPr>
          <w:rFonts w:ascii="Times New Roman" w:eastAsia="Times New Roman" w:hAnsi="Times New Roman"/>
          <w:color w:val="000000"/>
          <w:spacing w:val="2"/>
          <w:sz w:val="28"/>
          <w:szCs w:val="28"/>
          <w:lang w:eastAsia="ru-RU"/>
        </w:rPr>
        <w:t>,</w:t>
      </w:r>
      <w:proofErr w:type="gramEnd"/>
      <w:r w:rsidRPr="00B06496">
        <w:rPr>
          <w:rFonts w:ascii="Times New Roman" w:eastAsia="Times New Roman" w:hAnsi="Times New Roman"/>
          <w:color w:val="000000"/>
          <w:spacing w:val="2"/>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с учётом особенностей отношений, регулируемых законодательством Российской Федерации в области связи.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осуществления экстремистской деятельности при проведении массовых акций.</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собраний, митингов, демонстраций, шествий и пикетирования не до</w:t>
      </w:r>
      <w:r w:rsidRPr="00B06496">
        <w:rPr>
          <w:rFonts w:ascii="Times New Roman" w:eastAsia="Times New Roman" w:hAnsi="Times New Roman"/>
          <w:color w:val="000000"/>
          <w:spacing w:val="2"/>
          <w:sz w:val="28"/>
          <w:szCs w:val="28"/>
          <w:lang w:eastAsia="ru-RU"/>
        </w:rPr>
        <w:softHyphen/>
        <w:t xml:space="preserve">пускается осуществления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её </w:t>
      </w:r>
      <w:r w:rsidRPr="00B06496">
        <w:rPr>
          <w:rFonts w:ascii="Times New Roman" w:eastAsia="Times New Roman" w:hAnsi="Times New Roman"/>
          <w:color w:val="000000"/>
          <w:spacing w:val="2"/>
          <w:sz w:val="28"/>
          <w:szCs w:val="28"/>
          <w:lang w:eastAsia="ru-RU"/>
        </w:rPr>
        <w:lastRenderedPageBreak/>
        <w:t>своевременного пресечения. Об указанной ответственности организаторы массовой акции до её проведения предупреждаются в письменной форме органами внутренних дел Российской Федерации.</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32A9F" w:rsidRPr="00B06496" w:rsidRDefault="00632A9F" w:rsidP="00632A9F">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 обнаружения нарушений организаторы массовой акции или иные лица, ответственные за её проведение, обязаны незамедлительно принять меры по устранению данных нарушений. Несоблюдение  этой обязанности влечёт за собой прекращение массовой акции по требованию представителей органов внутренних дел Российской Федерации и ответственность её организаторов по основаниям и в порядке, которые предусмотрены законодательством Российской Федерации.</w:t>
      </w:r>
    </w:p>
    <w:p w:rsidR="00632A9F" w:rsidRPr="00A4069F" w:rsidRDefault="00632A9F" w:rsidP="00632A9F">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5C227E" w:rsidRDefault="005C227E">
      <w:bookmarkStart w:id="0" w:name="_GoBack"/>
      <w:bookmarkEnd w:id="0"/>
    </w:p>
    <w:sectPr w:rsidR="005C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1EB1"/>
    <w:multiLevelType w:val="hybridMultilevel"/>
    <w:tmpl w:val="2878DBA8"/>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E9175A"/>
    <w:multiLevelType w:val="hybridMultilevel"/>
    <w:tmpl w:val="3AC62A72"/>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80"/>
    <w:rsid w:val="00553980"/>
    <w:rsid w:val="005C227E"/>
    <w:rsid w:val="0063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Company>Krokoz™</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2017-08-22T07:28:00Z</dcterms:created>
  <dcterms:modified xsi:type="dcterms:W3CDTF">2017-08-22T07:28:00Z</dcterms:modified>
</cp:coreProperties>
</file>