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Style w:val="a4"/>
          <w:rFonts w:ascii="Arial" w:hAnsi="Arial" w:cs="Arial"/>
          <w:color w:val="333333"/>
          <w:sz w:val="26"/>
          <w:szCs w:val="26"/>
        </w:rPr>
        <w:t>Какие меры безопасности нужно соблюдать на природе?</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Если Вы заметили возгорание – немедленно вызывайте пожарную охрану по телефону «01»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 xml:space="preserve">После того, как была вызвана пожарная охрана необходимо </w:t>
      </w:r>
      <w:proofErr w:type="gramStart"/>
      <w:r>
        <w:rPr>
          <w:rFonts w:ascii="Arial" w:hAnsi="Arial" w:cs="Arial"/>
          <w:color w:val="333333"/>
          <w:sz w:val="26"/>
          <w:szCs w:val="26"/>
        </w:rPr>
        <w:t>отправить</w:t>
      </w:r>
      <w:proofErr w:type="gramEnd"/>
      <w:r>
        <w:rPr>
          <w:rFonts w:ascii="Arial" w:hAnsi="Arial" w:cs="Arial"/>
          <w:color w:val="333333"/>
          <w:sz w:val="26"/>
          <w:szCs w:val="26"/>
        </w:rPr>
        <w:t xml:space="preserve">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w:t>
      </w:r>
      <w:proofErr w:type="gramStart"/>
      <w:r>
        <w:rPr>
          <w:rFonts w:ascii="Arial" w:hAnsi="Arial" w:cs="Arial"/>
          <w:color w:val="333333"/>
          <w:sz w:val="26"/>
          <w:szCs w:val="26"/>
        </w:rPr>
        <w:t>противопожарные</w:t>
      </w:r>
      <w:proofErr w:type="gramEnd"/>
      <w:r>
        <w:rPr>
          <w:rFonts w:ascii="Arial" w:hAnsi="Arial" w:cs="Arial"/>
          <w:color w:val="333333"/>
          <w:sz w:val="26"/>
          <w:szCs w:val="26"/>
        </w:rPr>
        <w:t xml:space="preserve"> </w:t>
      </w:r>
      <w:proofErr w:type="spellStart"/>
      <w:r>
        <w:rPr>
          <w:rFonts w:ascii="Arial" w:hAnsi="Arial" w:cs="Arial"/>
          <w:color w:val="333333"/>
          <w:sz w:val="26"/>
          <w:szCs w:val="26"/>
        </w:rPr>
        <w:t>водоисточники</w:t>
      </w:r>
      <w:proofErr w:type="spellEnd"/>
      <w:r>
        <w:rPr>
          <w:rFonts w:ascii="Arial" w:hAnsi="Arial" w:cs="Arial"/>
          <w:color w:val="333333"/>
          <w:sz w:val="26"/>
          <w:szCs w:val="26"/>
        </w:rPr>
        <w:t>, следует сообщить об этом прибывшим пожарным.</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Style w:val="a4"/>
          <w:rFonts w:ascii="Arial" w:hAnsi="Arial" w:cs="Arial"/>
          <w:color w:val="333333"/>
          <w:sz w:val="26"/>
          <w:szCs w:val="26"/>
        </w:rPr>
        <w:t>Какие меры безопасности нужно соблюдать на дачном участке?</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Своевременно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отведенных для этих целей местах, только под контролем человека.</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и торфяных пожарах на здания 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b/>
          <w:bCs/>
          <w:color w:val="333333"/>
          <w:sz w:val="26"/>
          <w:szCs w:val="26"/>
        </w:rPr>
        <w:t>Что делать, если пожар не удалось предотвратить?</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 xml:space="preserve">Немедленно позвоните в пожарную охрану. Вызов должен содержать четкую информацию о месте пожара, его причине и вероятной угрозе для </w:t>
      </w:r>
      <w:r>
        <w:rPr>
          <w:rFonts w:ascii="Arial" w:hAnsi="Arial" w:cs="Arial"/>
          <w:color w:val="333333"/>
          <w:sz w:val="26"/>
          <w:szCs w:val="26"/>
        </w:rPr>
        <w:lastRenderedPageBreak/>
        <w:t>людей. Назовите свое имя, номер телефона для получения дальнейших уточнений.</w:t>
      </w:r>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Необходимо быстро реагировать на пожар, используя все доступные способы для тушения огня – песок, вода, покрывала, одежда, огнетушители и т.д</w:t>
      </w:r>
      <w:proofErr w:type="gramStart"/>
      <w:r>
        <w:rPr>
          <w:rFonts w:ascii="Arial" w:hAnsi="Arial" w:cs="Arial"/>
          <w:color w:val="333333"/>
          <w:sz w:val="26"/>
          <w:szCs w:val="26"/>
        </w:rPr>
        <w:t>..</w:t>
      </w:r>
      <w:proofErr w:type="gramEnd"/>
    </w:p>
    <w:p w:rsidR="00C063AD" w:rsidRDefault="00C063AD" w:rsidP="00C063AD">
      <w:pPr>
        <w:pStyle w:val="a3"/>
        <w:shd w:val="clear" w:color="auto" w:fill="FFFFFF"/>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w:t>
      </w:r>
      <w:proofErr w:type="spellStart"/>
      <w:r>
        <w:rPr>
          <w:rFonts w:ascii="Arial" w:hAnsi="Arial" w:cs="Arial"/>
          <w:color w:val="333333"/>
          <w:sz w:val="26"/>
          <w:szCs w:val="26"/>
        </w:rPr>
        <w:t>помощь.</w:t>
      </w:r>
      <w:r>
        <w:rPr>
          <w:rStyle w:val="hcc"/>
          <w:rFonts w:ascii="Helvetica" w:hAnsi="Helvetica" w:cs="Helvetica"/>
          <w:color w:val="999999"/>
          <w:sz w:val="18"/>
          <w:szCs w:val="18"/>
          <w:bdr w:val="none" w:sz="0" w:space="0" w:color="auto" w:frame="1"/>
        </w:rPr>
        <w:t>+</w:t>
      </w:r>
      <w:proofErr w:type="spellEnd"/>
    </w:p>
    <w:p w:rsidR="00C063AD" w:rsidRDefault="00C063AD" w:rsidP="00C063AD">
      <w:pPr>
        <w:pStyle w:val="a3"/>
        <w:shd w:val="clear" w:color="auto" w:fill="FFFFFF"/>
        <w:spacing w:before="0" w:beforeAutospacing="0" w:after="270" w:afterAutospacing="0"/>
        <w:jc w:val="both"/>
        <w:rPr>
          <w:rFonts w:ascii="Arial" w:hAnsi="Arial" w:cs="Arial"/>
          <w:color w:val="333333"/>
          <w:sz w:val="26"/>
          <w:szCs w:val="26"/>
        </w:rPr>
      </w:pPr>
      <w:r>
        <w:rPr>
          <w:rFonts w:ascii="Arial" w:hAnsi="Arial" w:cs="Arial"/>
          <w:color w:val="333333"/>
          <w:sz w:val="26"/>
          <w:szCs w:val="26"/>
        </w:rPr>
        <w:t>Напомним, за нарушения правил пожарной безопасности предусмотрена </w:t>
      </w:r>
      <w:hyperlink r:id="rId5" w:history="1">
        <w:r>
          <w:rPr>
            <w:rStyle w:val="a5"/>
            <w:rFonts w:ascii="Arial" w:hAnsi="Arial" w:cs="Arial"/>
            <w:color w:val="2661B2"/>
            <w:sz w:val="26"/>
            <w:szCs w:val="26"/>
            <w:u w:val="none"/>
          </w:rPr>
          <w:t>административная и уголовная ответственность</w:t>
        </w:r>
      </w:hyperlink>
      <w:r>
        <w:rPr>
          <w:rFonts w:ascii="Arial" w:hAnsi="Arial" w:cs="Arial"/>
          <w:color w:val="333333"/>
          <w:sz w:val="26"/>
          <w:szCs w:val="26"/>
        </w:rPr>
        <w:t>.</w:t>
      </w:r>
    </w:p>
    <w:p w:rsidR="00BC6041" w:rsidRPr="00C063AD" w:rsidRDefault="00BC6041" w:rsidP="00C063AD">
      <w:pPr>
        <w:jc w:val="both"/>
      </w:pPr>
    </w:p>
    <w:sectPr w:rsidR="00BC6041" w:rsidRPr="00C063AD" w:rsidSect="004F6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F79"/>
    <w:multiLevelType w:val="hybridMultilevel"/>
    <w:tmpl w:val="F57A0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82D"/>
    <w:rsid w:val="004F634B"/>
    <w:rsid w:val="0060382D"/>
    <w:rsid w:val="00BC6041"/>
    <w:rsid w:val="00C06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38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63AD"/>
    <w:rPr>
      <w:b/>
      <w:bCs/>
    </w:rPr>
  </w:style>
  <w:style w:type="character" w:customStyle="1" w:styleId="hcc">
    <w:name w:val="hcc"/>
    <w:basedOn w:val="a0"/>
    <w:rsid w:val="00C063AD"/>
  </w:style>
  <w:style w:type="character" w:styleId="a5">
    <w:name w:val="Hyperlink"/>
    <w:basedOn w:val="a0"/>
    <w:uiPriority w:val="99"/>
    <w:semiHidden/>
    <w:unhideWhenUsed/>
    <w:rsid w:val="00C063AD"/>
    <w:rPr>
      <w:color w:val="0000FF"/>
      <w:u w:val="single"/>
    </w:rPr>
  </w:style>
</w:styles>
</file>

<file path=word/webSettings.xml><?xml version="1.0" encoding="utf-8"?>
<w:webSettings xmlns:r="http://schemas.openxmlformats.org/officeDocument/2006/relationships" xmlns:w="http://schemas.openxmlformats.org/wordprocessingml/2006/main">
  <w:divs>
    <w:div w:id="1525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morsky.ru/authorities/executive-agencies/departments/forest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3012</Characters>
  <Application>Microsoft Office Word</Application>
  <DocSecurity>0</DocSecurity>
  <Lines>25</Lines>
  <Paragraphs>7</Paragraphs>
  <ScaleCrop>false</ScaleCrop>
  <Company>Reanimator Extreme Edition</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2018-04-02T10:17:00Z</dcterms:created>
  <dcterms:modified xsi:type="dcterms:W3CDTF">2018-04-10T07:03:00Z</dcterms:modified>
</cp:coreProperties>
</file>