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Ind w:w="54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5"/>
        <w:gridCol w:w="1701"/>
        <w:gridCol w:w="3869"/>
      </w:tblGrid>
      <w:tr w:rsidR="00494DCA" w:rsidTr="00494DCA">
        <w:trPr>
          <w:trHeight w:val="1486"/>
          <w:jc w:val="center"/>
        </w:trPr>
        <w:tc>
          <w:tcPr>
            <w:tcW w:w="39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4DCA" w:rsidRDefault="00494DC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РЕСПУБЛИКА АДЫГЕЯ</w:t>
            </w:r>
          </w:p>
          <w:p w:rsidR="00494DCA" w:rsidRDefault="00494DC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Администрация</w:t>
            </w:r>
          </w:p>
          <w:p w:rsidR="00494DCA" w:rsidRDefault="00494DC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муниципального образования</w:t>
            </w:r>
          </w:p>
          <w:p w:rsidR="00494DCA" w:rsidRDefault="00494DC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«Хакуринохабльское сельское поселение»</w:t>
            </w:r>
          </w:p>
          <w:p w:rsidR="00494DCA" w:rsidRDefault="00494DC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385440, а. Хакуринохабль,</w:t>
            </w:r>
          </w:p>
          <w:p w:rsidR="00494DCA" w:rsidRDefault="00494DC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ул. </w:t>
            </w:r>
            <w:proofErr w:type="spellStart"/>
            <w:r>
              <w:rPr>
                <w:b/>
                <w:i/>
                <w:szCs w:val="20"/>
              </w:rPr>
              <w:t>Шовгенова</w:t>
            </w:r>
            <w:proofErr w:type="spellEnd"/>
            <w:r>
              <w:rPr>
                <w:b/>
                <w:i/>
                <w:szCs w:val="20"/>
              </w:rPr>
              <w:t>,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4DCA" w:rsidRDefault="00494DCA">
            <w:pPr>
              <w:rPr>
                <w:i/>
                <w:sz w:val="20"/>
                <w:szCs w:val="20"/>
              </w:rPr>
            </w:pPr>
          </w:p>
          <w:p w:rsidR="00494DCA" w:rsidRDefault="00494DCA">
            <w:pPr>
              <w:rPr>
                <w:i/>
                <w:sz w:val="20"/>
                <w:szCs w:val="20"/>
              </w:rPr>
            </w:pPr>
          </w:p>
          <w:p w:rsidR="00494DCA" w:rsidRDefault="00494DCA">
            <w:pPr>
              <w:spacing w:line="240" w:lineRule="atLeast"/>
              <w:jc w:val="center"/>
              <w:rPr>
                <w:b/>
                <w:i/>
                <w:sz w:val="32"/>
                <w:szCs w:val="20"/>
              </w:rPr>
            </w:pPr>
            <w:r>
              <w:rPr>
                <w:b/>
                <w:i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22562503" r:id="rId6"/>
              </w:object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4DCA" w:rsidRDefault="00494DCA">
            <w:pPr>
              <w:pStyle w:val="2"/>
              <w:ind w:left="-540" w:hanging="180"/>
              <w:rPr>
                <w:b w:val="0"/>
                <w:i/>
                <w:sz w:val="22"/>
              </w:rPr>
            </w:pPr>
            <w:r>
              <w:rPr>
                <w:b w:val="0"/>
              </w:rPr>
              <w:t xml:space="preserve">       </w:t>
            </w:r>
            <w:r>
              <w:rPr>
                <w:i/>
              </w:rPr>
              <w:t>АДЫГЭ РЕСПУБЛИК</w:t>
            </w:r>
          </w:p>
          <w:p w:rsidR="00494DCA" w:rsidRDefault="00494DCA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Хьакурынэхьаблэ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муниципальнэ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къоджэ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псэуп</w:t>
            </w:r>
            <w:proofErr w:type="gramStart"/>
            <w:r>
              <w:rPr>
                <w:b/>
                <w:i/>
                <w:szCs w:val="20"/>
              </w:rPr>
              <w:t>I</w:t>
            </w:r>
            <w:proofErr w:type="gramEnd"/>
            <w:r>
              <w:rPr>
                <w:b/>
                <w:i/>
                <w:szCs w:val="20"/>
              </w:rPr>
              <w:t>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чIыпIэм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изэхэщапI</w:t>
            </w:r>
            <w:proofErr w:type="spellEnd"/>
          </w:p>
          <w:p w:rsidR="00494DCA" w:rsidRDefault="00494DCA">
            <w:pPr>
              <w:spacing w:line="20" w:lineRule="atLeast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       385440, </w:t>
            </w:r>
            <w:proofErr w:type="spellStart"/>
            <w:r>
              <w:rPr>
                <w:b/>
                <w:i/>
                <w:szCs w:val="20"/>
              </w:rPr>
              <w:t>къ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Хьакурынэхьабл</w:t>
            </w:r>
            <w:proofErr w:type="spellEnd"/>
            <w:r>
              <w:rPr>
                <w:b/>
                <w:i/>
                <w:szCs w:val="20"/>
              </w:rPr>
              <w:t>,</w:t>
            </w:r>
          </w:p>
          <w:p w:rsidR="00494DCA" w:rsidRDefault="00494DCA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 xml:space="preserve">              </w:t>
            </w:r>
            <w:proofErr w:type="spellStart"/>
            <w:r>
              <w:rPr>
                <w:b/>
                <w:i/>
                <w:szCs w:val="20"/>
              </w:rPr>
              <w:t>ур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Шэуджэным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ыц</w:t>
            </w:r>
            <w:proofErr w:type="gramStart"/>
            <w:r>
              <w:rPr>
                <w:b/>
                <w:i/>
                <w:szCs w:val="20"/>
              </w:rPr>
              <w:t>I</w:t>
            </w:r>
            <w:proofErr w:type="spellEnd"/>
            <w:proofErr w:type="gramEnd"/>
            <w:r>
              <w:rPr>
                <w:b/>
                <w:i/>
                <w:szCs w:val="20"/>
              </w:rPr>
              <w:t>, 13</w:t>
            </w:r>
          </w:p>
        </w:tc>
      </w:tr>
    </w:tbl>
    <w:p w:rsidR="00494DCA" w:rsidRDefault="00494DCA" w:rsidP="00494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94DCA" w:rsidRDefault="00494DCA" w:rsidP="00494DCA">
      <w:pPr>
        <w:jc w:val="center"/>
        <w:rPr>
          <w:b/>
          <w:sz w:val="28"/>
          <w:szCs w:val="28"/>
        </w:rPr>
      </w:pPr>
    </w:p>
    <w:p w:rsidR="00494DCA" w:rsidRDefault="00494DCA" w:rsidP="00494DC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ПОСТАНОВЛЕНИЕ</w:t>
      </w:r>
    </w:p>
    <w:p w:rsidR="00494DCA" w:rsidRDefault="00494DCA" w:rsidP="00494DCA">
      <w:pPr>
        <w:ind w:left="1008" w:firstLine="28"/>
        <w:jc w:val="center"/>
        <w:rPr>
          <w:b/>
          <w:sz w:val="28"/>
          <w:szCs w:val="28"/>
        </w:rPr>
      </w:pPr>
    </w:p>
    <w:p w:rsidR="00494DCA" w:rsidRDefault="00494DCA" w:rsidP="00494DCA">
      <w:pPr>
        <w:ind w:left="1008" w:firstLine="28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МО «Хакуринохабльское сельское поселение»</w:t>
      </w:r>
    </w:p>
    <w:p w:rsidR="00494DCA" w:rsidRDefault="00494DCA" w:rsidP="00494DCA">
      <w:pPr>
        <w:ind w:left="1008" w:firstLine="28"/>
        <w:jc w:val="center"/>
        <w:rPr>
          <w:sz w:val="28"/>
          <w:szCs w:val="28"/>
        </w:rPr>
      </w:pPr>
    </w:p>
    <w:p w:rsidR="00494DCA" w:rsidRDefault="00494DCA" w:rsidP="00494DCA">
      <w:pPr>
        <w:ind w:left="1008" w:firstLine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62CD">
        <w:rPr>
          <w:sz w:val="28"/>
          <w:szCs w:val="28"/>
        </w:rPr>
        <w:t>«12» 04.</w:t>
      </w:r>
      <w:r w:rsidR="00672CCE">
        <w:rPr>
          <w:sz w:val="28"/>
          <w:szCs w:val="28"/>
        </w:rPr>
        <w:t xml:space="preserve"> 2016 г.  №20</w:t>
      </w:r>
    </w:p>
    <w:p w:rsidR="00494DCA" w:rsidRDefault="00494DCA" w:rsidP="00494DCA">
      <w:pPr>
        <w:ind w:left="1008" w:firstLine="28"/>
        <w:jc w:val="center"/>
        <w:rPr>
          <w:sz w:val="28"/>
          <w:szCs w:val="28"/>
        </w:rPr>
      </w:pPr>
      <w:r>
        <w:rPr>
          <w:sz w:val="28"/>
          <w:szCs w:val="28"/>
        </w:rPr>
        <w:t>а. Хакуринохабль</w:t>
      </w:r>
    </w:p>
    <w:p w:rsidR="00494DCA" w:rsidRDefault="00494DCA" w:rsidP="00494DCA">
      <w:pPr>
        <w:ind w:left="1008" w:firstLine="28"/>
        <w:jc w:val="center"/>
        <w:rPr>
          <w:sz w:val="28"/>
          <w:szCs w:val="28"/>
        </w:rPr>
      </w:pPr>
    </w:p>
    <w:p w:rsidR="00494DCA" w:rsidRDefault="00494DCA" w:rsidP="00494DCA">
      <w:pPr>
        <w:ind w:left="1008" w:firstLine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 проведения аукциона на право заключения договора аренды земельного участка</w:t>
      </w:r>
    </w:p>
    <w:p w:rsidR="00494DCA" w:rsidRDefault="00494DCA" w:rsidP="00494DCA">
      <w:pPr>
        <w:ind w:left="1008" w:firstLine="28"/>
        <w:jc w:val="center"/>
        <w:rPr>
          <w:b/>
          <w:sz w:val="28"/>
          <w:szCs w:val="28"/>
        </w:rPr>
      </w:pPr>
    </w:p>
    <w:bookmarkEnd w:id="0"/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39.6.и 39.11 Земельного кодекса Российской Федерации № 136-ФЗ и руководствуясь п.3 ст. 42 Устава   муниципального образования «Хакуринохабльское сельское поселение», глава администрации МО «Хакуринохабльское сельское поселение», </w:t>
      </w: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</w:p>
    <w:p w:rsidR="00494DCA" w:rsidRDefault="00494DCA" w:rsidP="00494DCA">
      <w:pPr>
        <w:ind w:left="1008" w:firstLine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494DCA" w:rsidRDefault="00494DCA" w:rsidP="00494DCA">
      <w:pPr>
        <w:ind w:left="1008" w:firstLine="28"/>
        <w:jc w:val="center"/>
        <w:rPr>
          <w:sz w:val="28"/>
          <w:szCs w:val="28"/>
        </w:rPr>
      </w:pP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4E40D3">
        <w:rPr>
          <w:color w:val="FF0000"/>
          <w:sz w:val="28"/>
          <w:szCs w:val="28"/>
        </w:rPr>
        <w:t>на 26 мая</w:t>
      </w:r>
      <w:r>
        <w:rPr>
          <w:color w:val="FF0000"/>
          <w:sz w:val="28"/>
          <w:szCs w:val="28"/>
        </w:rPr>
        <w:t xml:space="preserve"> 2016 года в 10 часов</w:t>
      </w:r>
      <w:r>
        <w:rPr>
          <w:sz w:val="28"/>
          <w:szCs w:val="28"/>
        </w:rPr>
        <w:t xml:space="preserve"> по московскому времени </w:t>
      </w:r>
      <w:proofErr w:type="gramStart"/>
      <w:r>
        <w:rPr>
          <w:sz w:val="28"/>
          <w:szCs w:val="28"/>
        </w:rPr>
        <w:t>аукцион</w:t>
      </w:r>
      <w:proofErr w:type="gramEnd"/>
      <w:r>
        <w:rPr>
          <w:sz w:val="28"/>
          <w:szCs w:val="28"/>
        </w:rPr>
        <w:t xml:space="preserve"> открытый по составу участников и форме подачи предложений на право заключения договора аренды земельного участка государственная собственность на которую не разграничена, с кадастровым номером 01:07:3000021:90, с местоположением: </w:t>
      </w:r>
      <w:proofErr w:type="gramStart"/>
      <w:r>
        <w:rPr>
          <w:sz w:val="28"/>
          <w:szCs w:val="28"/>
        </w:rPr>
        <w:t xml:space="preserve">Республика Адыгея, Шовгеновский район, а. Хакуринохабль, ул. Краснооктябрьская, 139 «Б», площадью 78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из категории   земель «земли населенных пунктов», с разрешенным использованием: </w:t>
      </w:r>
      <w:r>
        <w:rPr>
          <w:color w:val="000000"/>
          <w:sz w:val="28"/>
          <w:szCs w:val="28"/>
        </w:rPr>
        <w:t xml:space="preserve">под размещение объекта недвижимости, возможного к использованию в качестве </w:t>
      </w:r>
      <w:r>
        <w:rPr>
          <w:sz w:val="28"/>
          <w:szCs w:val="28"/>
        </w:rPr>
        <w:t>пошивочные ателье, мастерские по ремонту обуви, часов, ремонтные мастерские бытовой техники, парикмахерские, косметические салоны и другие объекты обслуживания</w:t>
      </w:r>
      <w:r>
        <w:rPr>
          <w:color w:val="000000"/>
          <w:sz w:val="28"/>
          <w:szCs w:val="28"/>
        </w:rPr>
        <w:t>.</w:t>
      </w:r>
      <w:proofErr w:type="gramEnd"/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t>2. Начальную цену предмета аукциона на право заключения договора аренды земельного участка установить в размере ежегодной арендной платы равной пяти процентам кадастровой стоимости участка.</w:t>
      </w: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t>3. Шаг аукциона установить в размере трех процентов начальной цены предмета аукциона.</w:t>
      </w: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Размер задатка, вносимого претендентом для участия в аукционе установить в размере тридцати процентах от начальной цены предмета аукциона.</w:t>
      </w: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t>4. Создать комиссию для  организации и проведения аукциона на право заключения договора аренды земельного участка в следующем составе:</w:t>
      </w: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Стрикачев</w:t>
      </w:r>
      <w:proofErr w:type="spellEnd"/>
      <w:r>
        <w:rPr>
          <w:sz w:val="28"/>
          <w:szCs w:val="28"/>
        </w:rPr>
        <w:t xml:space="preserve"> З.Р.–заместитель главы администрации МО «Хакуринохабльское сельское поселение», председатель комиссии;</w:t>
      </w: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Чамокова</w:t>
      </w:r>
      <w:proofErr w:type="spellEnd"/>
      <w:r>
        <w:rPr>
          <w:sz w:val="28"/>
          <w:szCs w:val="28"/>
        </w:rPr>
        <w:t xml:space="preserve"> М.Х.–главный специалист по финансам администрации МО «Хакуринохабльское сельское поселение», заместитель председателя комиссии;</w:t>
      </w: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Сиюхов</w:t>
      </w:r>
      <w:proofErr w:type="spellEnd"/>
      <w:r>
        <w:rPr>
          <w:sz w:val="28"/>
          <w:szCs w:val="28"/>
        </w:rPr>
        <w:t xml:space="preserve"> Т.М. – специалист 1 категории по земельно-имущественным отношениям благоустройству и ЖКХ администрации МО «Хакуринохабльское сельское поселение», член комиссии;</w:t>
      </w: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Дзыбов</w:t>
      </w:r>
      <w:proofErr w:type="spellEnd"/>
      <w:r>
        <w:rPr>
          <w:sz w:val="28"/>
          <w:szCs w:val="28"/>
        </w:rPr>
        <w:t xml:space="preserve"> Р.Ю. - депутат Совета народных депутатов МО «Хакуринохабльское сельское поселение, член комиссии (по согласованию);</w:t>
      </w: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Бгуашева</w:t>
      </w:r>
      <w:proofErr w:type="spellEnd"/>
      <w:r>
        <w:rPr>
          <w:sz w:val="28"/>
          <w:szCs w:val="28"/>
        </w:rPr>
        <w:t xml:space="preserve"> Р.Р. –  специалист 1 категории (юрист) администрации МО «Хакуринохабльское сельское поселение», секретарь комиссии.</w:t>
      </w: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4.Специальсту 1 категории по земельно-имущественным отношениям благоустройству и ЖКХ  администрации МО «Хакуринохабльское сельское поселение»   осуществить  организационно-техническое обеспечение деятельности Комиссии. </w:t>
      </w: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«Хакуринохабльское сельское поселение» З.Р. </w:t>
      </w:r>
      <w:proofErr w:type="spellStart"/>
      <w:r>
        <w:rPr>
          <w:sz w:val="28"/>
          <w:szCs w:val="28"/>
        </w:rPr>
        <w:t>Стрикачева</w:t>
      </w:r>
      <w:proofErr w:type="spellEnd"/>
      <w:r>
        <w:rPr>
          <w:sz w:val="28"/>
          <w:szCs w:val="28"/>
        </w:rPr>
        <w:t>.</w:t>
      </w: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</w:p>
    <w:p w:rsidR="00494DCA" w:rsidRDefault="00494DCA" w:rsidP="00494DCA">
      <w:pPr>
        <w:ind w:left="1008" w:firstLine="28"/>
        <w:jc w:val="both"/>
        <w:rPr>
          <w:color w:val="FF0000"/>
          <w:sz w:val="28"/>
          <w:szCs w:val="28"/>
        </w:rPr>
      </w:pP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t>Глава МО «Хакуринохабльское сельское</w:t>
      </w: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Р.Р. Аутлев </w:t>
      </w: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</w:p>
    <w:p w:rsidR="00494DCA" w:rsidRDefault="00494DCA" w:rsidP="00494DCA">
      <w:pPr>
        <w:ind w:left="1008" w:firstLine="28"/>
        <w:jc w:val="both"/>
        <w:rPr>
          <w:sz w:val="28"/>
          <w:szCs w:val="28"/>
        </w:rPr>
      </w:pPr>
    </w:p>
    <w:p w:rsidR="003839B9" w:rsidRDefault="003839B9"/>
    <w:sectPr w:rsidR="0038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63"/>
    <w:rsid w:val="003839B9"/>
    <w:rsid w:val="00494DCA"/>
    <w:rsid w:val="004E40D3"/>
    <w:rsid w:val="00624B1B"/>
    <w:rsid w:val="00672CCE"/>
    <w:rsid w:val="00915CCB"/>
    <w:rsid w:val="00AF62CD"/>
    <w:rsid w:val="00C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DC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4D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DC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4D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2016-04-01T12:47:00Z</dcterms:created>
  <dcterms:modified xsi:type="dcterms:W3CDTF">2016-04-19T06:15:00Z</dcterms:modified>
</cp:coreProperties>
</file>