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AF2B22" w:rsidTr="00B46C1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РЕСПУБЛИКА АДЫГЕЯ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Администрация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муниципального образования</w:t>
            </w:r>
          </w:p>
          <w:p w:rsid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«Хакуринохабльское сельское поселение»</w:t>
            </w:r>
          </w:p>
          <w:p w:rsidR="005038CF" w:rsidRPr="005038CF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 xml:space="preserve">385440, а. Хакуринохабль, </w:t>
            </w:r>
          </w:p>
          <w:p w:rsidR="00AF2B22" w:rsidRDefault="005038CF" w:rsidP="005038CF">
            <w:pPr>
              <w:spacing w:line="20" w:lineRule="atLeast"/>
              <w:ind w:left="130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ул. Шовгенова,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2B22" w:rsidRDefault="00AF2B22" w:rsidP="00B46C1E">
            <w:pPr>
              <w:suppressAutoHyphens/>
              <w:spacing w:line="240" w:lineRule="atLeast"/>
              <w:jc w:val="center"/>
              <w:rPr>
                <w:rFonts w:eastAsia="Arial Unicode MS"/>
                <w:b/>
                <w:color w:val="000000"/>
                <w:lang w:eastAsia="ar-SA"/>
              </w:rPr>
            </w:pPr>
            <w:r w:rsidRPr="00F2539C">
              <w:rPr>
                <w:b/>
                <w:color w:val="000000"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546669901" r:id="rId8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АДЫГЭ РЕСПУБЛИК</w:t>
            </w:r>
          </w:p>
          <w:p w:rsid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Хьакурынэхьаблэ</w:t>
            </w:r>
          </w:p>
          <w:p w:rsid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муниципальнэкъоджэ</w:t>
            </w: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псэупIэчIыпIэмизэхэщапI</w:t>
            </w: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</w:p>
          <w:p w:rsidR="005038CF" w:rsidRPr="005038CF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385440, къ. Хьакурынэхьабл,</w:t>
            </w:r>
          </w:p>
          <w:p w:rsidR="00AF2B22" w:rsidRDefault="005038CF" w:rsidP="005038CF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eastAsia="Arial Unicode MS"/>
                <w:b/>
                <w:i/>
                <w:color w:val="000000"/>
                <w:lang w:eastAsia="ar-SA"/>
              </w:rPr>
            </w:pPr>
            <w:r w:rsidRPr="005038CF">
              <w:rPr>
                <w:rFonts w:eastAsia="Arial Unicode MS"/>
                <w:b/>
                <w:i/>
                <w:color w:val="000000"/>
                <w:lang w:eastAsia="ar-SA"/>
              </w:rPr>
              <w:t>ур. ШэуджэнымыцI, 13</w:t>
            </w:r>
          </w:p>
        </w:tc>
      </w:tr>
    </w:tbl>
    <w:p w:rsidR="00AF2B22" w:rsidRDefault="00AF2B22" w:rsidP="00AF2B22">
      <w:pPr>
        <w:pStyle w:val="a7"/>
        <w:jc w:val="both"/>
        <w:rPr>
          <w:b/>
          <w:sz w:val="44"/>
        </w:rPr>
      </w:pPr>
    </w:p>
    <w:p w:rsidR="00A64CAC" w:rsidRPr="00802CC2" w:rsidRDefault="00802CC2" w:rsidP="00802CC2">
      <w:pPr>
        <w:pStyle w:val="a8"/>
        <w:jc w:val="center"/>
        <w:rPr>
          <w:sz w:val="28"/>
          <w:szCs w:val="28"/>
          <w:lang w:eastAsia="ar-SA"/>
        </w:rPr>
      </w:pPr>
      <w:r w:rsidRPr="00802CC2">
        <w:rPr>
          <w:sz w:val="28"/>
          <w:szCs w:val="28"/>
          <w:lang w:eastAsia="ar-SA"/>
        </w:rPr>
        <w:t>ПРОЕКТ</w:t>
      </w:r>
    </w:p>
    <w:p w:rsidR="00AF2B22" w:rsidRDefault="00F94FB6" w:rsidP="00AF2B22">
      <w:pPr>
        <w:pStyle w:val="a7"/>
        <w:ind w:left="-284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AF2B22" w:rsidRDefault="00495C2F" w:rsidP="00AF2B22">
      <w:pPr>
        <w:jc w:val="center"/>
        <w:outlineLvl w:val="0"/>
        <w:rPr>
          <w:b/>
          <w:sz w:val="32"/>
        </w:rPr>
      </w:pPr>
      <w:r>
        <w:rPr>
          <w:b/>
          <w:sz w:val="28"/>
        </w:rPr>
        <w:t xml:space="preserve">от </w:t>
      </w:r>
      <w:r w:rsidR="00A54C09">
        <w:rPr>
          <w:b/>
          <w:sz w:val="28"/>
        </w:rPr>
        <w:t>«__»________</w:t>
      </w:r>
      <w:r>
        <w:rPr>
          <w:b/>
          <w:sz w:val="28"/>
        </w:rPr>
        <w:t xml:space="preserve"> </w:t>
      </w:r>
      <w:r w:rsidR="00F44FC2">
        <w:rPr>
          <w:b/>
          <w:sz w:val="28"/>
        </w:rPr>
        <w:t>201</w:t>
      </w:r>
      <w:r w:rsidR="00A54C09">
        <w:rPr>
          <w:b/>
          <w:sz w:val="28"/>
        </w:rPr>
        <w:t>7</w:t>
      </w:r>
      <w:r w:rsidR="00AF2B22">
        <w:rPr>
          <w:b/>
          <w:sz w:val="28"/>
        </w:rPr>
        <w:t xml:space="preserve"> года </w:t>
      </w:r>
      <w:r>
        <w:rPr>
          <w:b/>
          <w:sz w:val="32"/>
        </w:rPr>
        <w:t xml:space="preserve">№ </w:t>
      </w:r>
      <w:r w:rsidR="00A54C09">
        <w:rPr>
          <w:b/>
          <w:sz w:val="32"/>
        </w:rPr>
        <w:t>_____</w:t>
      </w:r>
    </w:p>
    <w:p w:rsidR="00AF2B22" w:rsidRDefault="00AF2B22" w:rsidP="00AF2B22">
      <w:pPr>
        <w:jc w:val="center"/>
        <w:outlineLvl w:val="0"/>
        <w:rPr>
          <w:sz w:val="32"/>
          <w:szCs w:val="20"/>
        </w:rPr>
      </w:pPr>
    </w:p>
    <w:p w:rsidR="00AF2B22" w:rsidRDefault="00AF2B22" w:rsidP="00AF2B22">
      <w:pPr>
        <w:jc w:val="center"/>
        <w:outlineLvl w:val="0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AF2B22" w:rsidRDefault="00AF2B22" w:rsidP="00AF2B22">
      <w:pPr>
        <w:ind w:left="720"/>
        <w:jc w:val="center"/>
        <w:rPr>
          <w:sz w:val="32"/>
          <w:szCs w:val="32"/>
        </w:rPr>
      </w:pPr>
    </w:p>
    <w:p w:rsidR="00AF2B22" w:rsidRDefault="00AF2B22" w:rsidP="00AF2B22">
      <w:pPr>
        <w:ind w:left="720"/>
        <w:jc w:val="center"/>
        <w:rPr>
          <w:sz w:val="32"/>
          <w:szCs w:val="32"/>
        </w:rPr>
      </w:pPr>
    </w:p>
    <w:p w:rsidR="00AF2B22" w:rsidRPr="00B70D97" w:rsidRDefault="00AF2B22" w:rsidP="00AF2B22">
      <w:pPr>
        <w:ind w:left="720"/>
        <w:jc w:val="center"/>
        <w:rPr>
          <w:sz w:val="28"/>
          <w:szCs w:val="28"/>
        </w:rPr>
      </w:pPr>
      <w:r w:rsidRPr="00B70D97">
        <w:rPr>
          <w:sz w:val="28"/>
          <w:szCs w:val="28"/>
        </w:rPr>
        <w:t>Об утверждении Положения о проведении работ по военно-патриотическому воспитанию молодежи на территории Хакуринохабльского  сельского поселения.</w:t>
      </w: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firstLine="708"/>
        <w:jc w:val="both"/>
      </w:pPr>
      <w:r>
        <w:t xml:space="preserve">В соответствии </w:t>
      </w:r>
      <w:r w:rsidR="00A2065D">
        <w:t>с Федеральным законом</w:t>
      </w:r>
      <w:r>
        <w:t xml:space="preserve"> от 06.10.2003 N 131-ФЗ "Об общих принципах организации местного самоуправления в Российской Федерации" Федеральным законом от 28.03.1998 N 53-ФЗ "О воинской обязанности и военной службе", а также в соответствии с Постановления Правительства РФ от 27.07.2000 г. N 551 "О военно-патриотических молодежных и детских объединениях", Уставом Хакуринохабльского сельского пос</w:t>
      </w:r>
      <w:r w:rsidR="00A64CAC">
        <w:t xml:space="preserve">еления </w:t>
      </w:r>
    </w:p>
    <w:p w:rsidR="00AF2B22" w:rsidRDefault="00AF2B22" w:rsidP="00AF2B22">
      <w:pPr>
        <w:ind w:firstLine="708"/>
        <w:jc w:val="both"/>
      </w:pPr>
    </w:p>
    <w:p w:rsidR="00AF2B22" w:rsidRDefault="00F44FC2" w:rsidP="00AF2B22">
      <w:pPr>
        <w:ind w:firstLine="708"/>
        <w:jc w:val="center"/>
      </w:pPr>
      <w:r>
        <w:rPr>
          <w:b/>
          <w:caps/>
        </w:rPr>
        <w:t>ПОСТАНОВЛяЮ</w:t>
      </w:r>
      <w:r w:rsidR="00AF2B22">
        <w:rPr>
          <w:b/>
          <w:caps/>
        </w:rPr>
        <w:t>:</w:t>
      </w:r>
    </w:p>
    <w:p w:rsidR="00AF2B22" w:rsidRDefault="00AF2B22" w:rsidP="00AF2B22">
      <w:pPr>
        <w:pStyle w:val="a5"/>
        <w:rPr>
          <w:rFonts w:ascii="Times New Roman" w:hAnsi="Times New Roman"/>
        </w:rPr>
      </w:pPr>
    </w:p>
    <w:p w:rsidR="00AF2B22" w:rsidRDefault="00AF2B22" w:rsidP="001138AD">
      <w:pPr>
        <w:pStyle w:val="af1"/>
        <w:numPr>
          <w:ilvl w:val="0"/>
          <w:numId w:val="2"/>
        </w:numPr>
        <w:jc w:val="both"/>
      </w:pPr>
      <w:r>
        <w:t xml:space="preserve">Утвердить прилагаемое </w:t>
      </w:r>
      <w:hyperlink r:id="rId9" w:anchor="sub_1000" w:history="1">
        <w:r w:rsidRPr="007E5E85">
          <w:rPr>
            <w:rStyle w:val="a6"/>
            <w:b w:val="0"/>
          </w:rPr>
          <w:t>Положение</w:t>
        </w:r>
      </w:hyperlink>
      <w:r w:rsidR="00F94FB6">
        <w:t xml:space="preserve"> </w:t>
      </w:r>
      <w:r w:rsidR="001138AD">
        <w:t xml:space="preserve">о проведении работ по военно  </w:t>
      </w:r>
      <w:r>
        <w:t>патриотическому воспитанию молодежи на территории Хакурин</w:t>
      </w:r>
      <w:r w:rsidR="007E5E85">
        <w:t>охабльского сельского поселения</w:t>
      </w:r>
      <w:r>
        <w:t>.</w:t>
      </w:r>
      <w:r w:rsidR="00E422D5">
        <w:t xml:space="preserve"> </w:t>
      </w:r>
      <w:r w:rsidR="007E5E85">
        <w:t>(Приложение №1)</w:t>
      </w:r>
    </w:p>
    <w:p w:rsidR="007E5E85" w:rsidRPr="00984993" w:rsidRDefault="007E5E85" w:rsidP="007E5E85">
      <w:pPr>
        <w:pStyle w:val="af1"/>
        <w:numPr>
          <w:ilvl w:val="0"/>
          <w:numId w:val="2"/>
        </w:numPr>
        <w:jc w:val="both"/>
      </w:pPr>
      <w:r w:rsidRPr="00984993">
        <w:t xml:space="preserve"> Утвердить прилагаемый План мероприятий  о проведении работ по военно-патриотическому воспитанию молодежи на территории МО «Хакуринохабльское сельское поселение»</w:t>
      </w:r>
      <w:r>
        <w:t xml:space="preserve"> </w:t>
      </w:r>
      <w:r w:rsidRPr="00984993">
        <w:t>на 201</w:t>
      </w:r>
      <w:r w:rsidR="00A54C09">
        <w:t>7</w:t>
      </w:r>
      <w:r w:rsidRPr="00984993">
        <w:t>г.</w:t>
      </w:r>
      <w:r w:rsidR="00E422D5">
        <w:t xml:space="preserve"> </w:t>
      </w:r>
      <w:r>
        <w:t>(Приложение№2)</w:t>
      </w:r>
    </w:p>
    <w:p w:rsidR="007E5E85" w:rsidRDefault="007E5E85" w:rsidP="007E5E85">
      <w:pPr>
        <w:pStyle w:val="af1"/>
        <w:numPr>
          <w:ilvl w:val="0"/>
          <w:numId w:val="2"/>
        </w:numPr>
        <w:jc w:val="both"/>
      </w:pPr>
      <w:r>
        <w:t>Постановление от 30.03.2015г. №</w:t>
      </w:r>
      <w:r w:rsidR="001138AD">
        <w:t xml:space="preserve"> </w:t>
      </w:r>
      <w:r>
        <w:t>9 «Об утверждении Положения о проведении работ по военно</w:t>
      </w:r>
      <w:r w:rsidR="00E422D5">
        <w:t>-патриотическому воспитанию молодежи на территории Хакуринохабльского сельского поселения»- отменить.</w:t>
      </w:r>
    </w:p>
    <w:p w:rsidR="00AF2B22" w:rsidRDefault="001138AD" w:rsidP="00AF2B22">
      <w:pPr>
        <w:jc w:val="both"/>
      </w:pPr>
      <w:r>
        <w:t xml:space="preserve">      4</w:t>
      </w:r>
      <w:r w:rsidR="00AF2B22">
        <w:t>. Настоящее решение опубликовать или обнародовать в районной газете «Заря».</w:t>
      </w:r>
    </w:p>
    <w:p w:rsidR="00AF2B22" w:rsidRDefault="001138AD" w:rsidP="00AF2B22">
      <w:pPr>
        <w:jc w:val="both"/>
      </w:pPr>
      <w:r>
        <w:t xml:space="preserve">      5</w:t>
      </w:r>
      <w:r w:rsidR="00F44FC2">
        <w:t>. Настоящее постановление вступает в силу после его опубликования.</w:t>
      </w:r>
    </w:p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/>
    <w:p w:rsidR="00AF2B22" w:rsidRDefault="00AF2B22" w:rsidP="00AF2B22">
      <w:r>
        <w:t>Глава МО Хакуринохабльское</w:t>
      </w:r>
    </w:p>
    <w:p w:rsidR="00AF2B22" w:rsidRDefault="00AF2B22" w:rsidP="00AF2B22">
      <w:r>
        <w:t xml:space="preserve">сельское поселение                                                                 </w:t>
      </w:r>
      <w:r w:rsidR="00F44FC2">
        <w:t xml:space="preserve">                  Р.Р. Аутлев</w:t>
      </w:r>
    </w:p>
    <w:p w:rsidR="00E422D5" w:rsidRDefault="00E422D5" w:rsidP="00E422D5">
      <w:pPr>
        <w:shd w:val="clear" w:color="auto" w:fill="FFFFFF"/>
      </w:pPr>
    </w:p>
    <w:p w:rsidR="00AF2B22" w:rsidRDefault="00AF2B22" w:rsidP="00E422D5">
      <w:pPr>
        <w:shd w:val="clear" w:color="auto" w:fill="FFFFFF"/>
        <w:ind w:left="7080" w:firstLine="708"/>
        <w:rPr>
          <w:spacing w:val="-17"/>
        </w:rPr>
      </w:pPr>
      <w:r>
        <w:rPr>
          <w:spacing w:val="-17"/>
        </w:rPr>
        <w:lastRenderedPageBreak/>
        <w:t>Приложение № 1</w:t>
      </w:r>
    </w:p>
    <w:p w:rsidR="00AF2B22" w:rsidRDefault="00F44FC2" w:rsidP="00AF2B22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>к постановлениюглавы</w:t>
      </w:r>
    </w:p>
    <w:p w:rsidR="00F44FC2" w:rsidRDefault="00F44FC2" w:rsidP="00F44FC2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>МО «Хакуринохабльское</w:t>
      </w:r>
    </w:p>
    <w:p w:rsidR="00AF2B22" w:rsidRDefault="00F44FC2" w:rsidP="00F44FC2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 xml:space="preserve"> сельское поселение»</w:t>
      </w:r>
    </w:p>
    <w:p w:rsidR="00AF2B22" w:rsidRDefault="00F44FC2" w:rsidP="00AF2B22">
      <w:pPr>
        <w:jc w:val="right"/>
      </w:pPr>
      <w:r>
        <w:t>от «___»________ 201</w:t>
      </w:r>
      <w:r w:rsidR="00E422D5">
        <w:t>7</w:t>
      </w:r>
      <w:r w:rsidR="00AF2B22">
        <w:t xml:space="preserve"> г. № ____</w:t>
      </w: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</w:p>
    <w:p w:rsidR="00AF2B22" w:rsidRDefault="00AF2B22" w:rsidP="00C15061"/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  <w:r>
        <w:t>Положение</w:t>
      </w:r>
      <w:r>
        <w:br/>
        <w:t>о проведении работ по военно-патриотическому воспитанию молодежи</w:t>
      </w:r>
      <w:r>
        <w:br/>
        <w:t>на территории Хакуринохабльского сельского поселения</w:t>
      </w: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</w:p>
    <w:p w:rsidR="00AF2B22" w:rsidRDefault="00AF2B22" w:rsidP="00AF2B22">
      <w:pPr>
        <w:ind w:left="720"/>
        <w:jc w:val="center"/>
      </w:pPr>
      <w:r>
        <w:t>1. Общие положения</w:t>
      </w:r>
    </w:p>
    <w:p w:rsidR="00AF2B22" w:rsidRDefault="00AF2B22" w:rsidP="00AF2B22"/>
    <w:p w:rsidR="00AF2B22" w:rsidRDefault="00AF2B22" w:rsidP="00AF2B22">
      <w:pPr>
        <w:jc w:val="both"/>
      </w:pPr>
      <w:r>
        <w:t xml:space="preserve">1.1 Настоящее положение разработано на основании Федерального закона от 28.03.1998 N 53-ФЗ "О воинской обязанности и военной службе", а также в соответствии с Постановления Правительства РФ от 27.07.2000 г. N 551 "О военно-патриотических молодежных и детских объединениях" и определяет порядок проведения мероприятий по военно-патриотическому воспитанию граждан Российской Федерации, проживающих на территории Хакуринохабльского сельского поселения. </w:t>
      </w:r>
    </w:p>
    <w:p w:rsidR="00AF2B22" w:rsidRDefault="00AF2B22" w:rsidP="00AF2B22">
      <w:pPr>
        <w:jc w:val="both"/>
      </w:pPr>
      <w:r>
        <w:t>1.2 Целью проведения работ (мероприятий) по военно-патриотическому воспитанию является совершенствование системы патриотического воспитания граждан, обеспечивающей формирование у граждан, проживающих на территории Хакуринохабльского сельского поселения, высокого патриотического сознания, верности Отечеству, готовности к выполнению конституционных обязанностей, способностей к упрочнению единства и дружбы народов Российской Федерации, консолидации общества в целом.</w:t>
      </w:r>
    </w:p>
    <w:p w:rsidR="00AF2B22" w:rsidRDefault="00AF2B22" w:rsidP="00AF2B22">
      <w:pPr>
        <w:jc w:val="both"/>
      </w:pPr>
      <w:r>
        <w:t>1.3.   Для достижения указанной цели решаются следующие задачи:</w:t>
      </w:r>
    </w:p>
    <w:p w:rsidR="00AF2B22" w:rsidRDefault="00AF2B22" w:rsidP="00AF2B22">
      <w:pPr>
        <w:jc w:val="both"/>
      </w:pPr>
      <w:r>
        <w:t>- создание системы, обеспечивающей становление и эффективное функционирование муниципальной системы патриотического воспитания в рамках общегосударственной политики в области военно-патриотического и гражданского воспитания, формирование организационно-методического обеспечения функционирования патриотического воспитания;</w:t>
      </w:r>
    </w:p>
    <w:p w:rsidR="00AF2B22" w:rsidRDefault="00AF2B22" w:rsidP="00AF2B22">
      <w:pPr>
        <w:jc w:val="both"/>
      </w:pPr>
      <w:r>
        <w:t xml:space="preserve">- воспитание чувства патриотизма, на основе изучения исторических ценностей и роли России в судьбах мира, истории и культуры Отечества, Республики Адыгея; </w:t>
      </w:r>
    </w:p>
    <w:p w:rsidR="00AF2B22" w:rsidRDefault="00AF2B22" w:rsidP="00AF2B22">
      <w:pPr>
        <w:jc w:val="both"/>
      </w:pPr>
      <w:r>
        <w:t>- формирование верности Родине, готовности к служению Отечеству и его вооруженной защите на основе передачи и развитии лучших традиций российского воинства, участии в подготовке и проведении мероприятий по увековечению памяти защитников Отечества, физическом развитии и формировании здорового образа жизни;</w:t>
      </w:r>
    </w:p>
    <w:p w:rsidR="00AF2B22" w:rsidRDefault="00AF2B22" w:rsidP="00AF2B22">
      <w:pPr>
        <w:jc w:val="both"/>
      </w:pPr>
      <w:r>
        <w:t>- воспитание личности гражданина, способного встать на защиту государственных интересов страны, способного противодействовать проявлениям политического и религиозного экстремизма.</w:t>
      </w:r>
    </w:p>
    <w:p w:rsidR="00AF2B22" w:rsidRDefault="00AF2B22" w:rsidP="00AF2B22">
      <w:pPr>
        <w:jc w:val="both"/>
      </w:pPr>
      <w:r>
        <w:t>1.4 Мероприятия по военно-патриотическому воспитанию граждан проводятся на территории Хакуринохабльского сельского поселения. По месту проведения и статусу они могут представлять собой следующее:</w:t>
      </w:r>
    </w:p>
    <w:p w:rsidR="00AF2B22" w:rsidRDefault="00AF2B22" w:rsidP="00AF2B22">
      <w:pPr>
        <w:jc w:val="both"/>
      </w:pPr>
      <w:r>
        <w:t>- мероприятия по военно-патриотическому воспитанию с участием жителей поселения на территории Хакуринохабльского сельского поселения;</w:t>
      </w:r>
    </w:p>
    <w:p w:rsidR="00AF2B22" w:rsidRDefault="00AF2B22" w:rsidP="00AF2B22">
      <w:pPr>
        <w:jc w:val="both"/>
      </w:pPr>
      <w:r>
        <w:lastRenderedPageBreak/>
        <w:t>- участие в организации мероприятий по военно-патриотическому воспитанию районного, сельского, регионального и федерального масштаба с участием жителей Хакуринохабльского сельского поселения;</w:t>
      </w:r>
    </w:p>
    <w:p w:rsidR="00AF2B22" w:rsidRDefault="00AF2B22" w:rsidP="00AF2B22">
      <w:pPr>
        <w:jc w:val="both"/>
      </w:pPr>
      <w:r>
        <w:t>- поддержка массовых мероприятий по военно-патриотическому воспитанию, как в организации самих мероприятий, так и в финансировании отдельных составляющих мероприятий (долевое участие), организуемых сторонними организациями, учреждениями и военно-патриотическими объединениями с участием жителей  Хакуринохабльского сельского поселения;</w:t>
      </w:r>
    </w:p>
    <w:p w:rsidR="00AF2B22" w:rsidRDefault="00AF2B22" w:rsidP="00AF2B22">
      <w:pPr>
        <w:jc w:val="both"/>
      </w:pPr>
      <w:r>
        <w:t>- поддержка военно-патриотической работы коллективов, военно-патриотических клубов при школах, общественных организациях и объединениях, предприятиях и организациях на территории сельского поселения (если таковые имеются) и т.п., где более половины коллективов составляют жители Хакуринохабльского сельского поселения;</w:t>
      </w:r>
    </w:p>
    <w:p w:rsidR="00AF2B22" w:rsidRDefault="00AF2B22" w:rsidP="00AF2B22">
      <w:pPr>
        <w:jc w:val="both"/>
      </w:pPr>
      <w:r>
        <w:t>- поддержка мероприятий по военно-патриотическому воспитанию, организуемых по инициативе жителей Хакуринохабльского сельского поселения по месту жительства;</w:t>
      </w:r>
    </w:p>
    <w:p w:rsidR="00AF2B22" w:rsidRDefault="00AF2B22" w:rsidP="00AF2B22">
      <w:pPr>
        <w:jc w:val="both"/>
      </w:pPr>
      <w:r>
        <w:t>- прочие мероприятия, положительно влияющие на военно-патриотическое воспитание жителей Хакуринохабльского сельского поселения.</w:t>
      </w:r>
    </w:p>
    <w:p w:rsidR="00AF2B22" w:rsidRDefault="00AF2B22" w:rsidP="00AF2B22">
      <w:pPr>
        <w:jc w:val="both"/>
      </w:pPr>
      <w:r>
        <w:t>1.5 Проводимые мероприятия по военно-патриотическому воспитанию (далее по тексту - мероприятия) могут быть следующих видов:</w:t>
      </w:r>
    </w:p>
    <w:p w:rsidR="00AF2B22" w:rsidRDefault="00AF2B22" w:rsidP="00AF2B22">
      <w:pPr>
        <w:jc w:val="both"/>
      </w:pPr>
      <w:r>
        <w:t>- поздравительные акции военнослужащих с Государственными праздниками силами организаций, объединений и коллективов из числа жителей Хакуринохабльского сельского поселения;</w:t>
      </w:r>
    </w:p>
    <w:p w:rsidR="00AF2B22" w:rsidRDefault="00AF2B22" w:rsidP="00AF2B22">
      <w:pPr>
        <w:jc w:val="both"/>
      </w:pPr>
      <w:r>
        <w:t>- чествование призывников из числа жителей Хакуринохабльского  сельского поселения по случаю Дня призывника;</w:t>
      </w:r>
    </w:p>
    <w:p w:rsidR="00AF2B22" w:rsidRDefault="00AF2B22" w:rsidP="00AF2B22">
      <w:pPr>
        <w:jc w:val="both"/>
      </w:pPr>
      <w:r>
        <w:t>- организация экскурсий по местам боевой славы для жителей Хакуринохабльского сельского поселения (допризывной молодежи, а также совместно с ветеранами ВОВ, труда, тружеников тыла,);</w:t>
      </w:r>
    </w:p>
    <w:p w:rsidR="00AF2B22" w:rsidRDefault="00AF2B22" w:rsidP="00AF2B22">
      <w:pPr>
        <w:jc w:val="both"/>
      </w:pPr>
      <w:r>
        <w:t>- организация либо участие в проведении военно-спортивных сборов для молодежи допризывного возраста;</w:t>
      </w:r>
    </w:p>
    <w:p w:rsidR="00AF2B22" w:rsidRDefault="00AF2B22" w:rsidP="00AF2B22">
      <w:pPr>
        <w:jc w:val="both"/>
      </w:pPr>
      <w:r>
        <w:t>- проведение подготовки допризывной молодежи по военно-прикладным видам спорта;</w:t>
      </w:r>
    </w:p>
    <w:p w:rsidR="00AF2B22" w:rsidRDefault="00AF2B22" w:rsidP="00AF2B22">
      <w:pPr>
        <w:jc w:val="both"/>
      </w:pPr>
      <w:r>
        <w:t>- организация либо участие в проведении спартакиад по военно-прикладным видам спорта для молодежи Хакуринохабльского сельского поселения;</w:t>
      </w:r>
    </w:p>
    <w:p w:rsidR="00AF2B22" w:rsidRDefault="00AF2B22" w:rsidP="00AF2B22">
      <w:pPr>
        <w:jc w:val="both"/>
      </w:pPr>
      <w:r>
        <w:t>- организация либо участие в проведении оборонно-спортивных и туристических игр, походов, показательных выступлений;</w:t>
      </w:r>
    </w:p>
    <w:p w:rsidR="00AF2B22" w:rsidRDefault="00AF2B22" w:rsidP="00AF2B22">
      <w:pPr>
        <w:jc w:val="both"/>
      </w:pPr>
      <w:r>
        <w:t>- организация либо участие в проведении поисковых и ознакомительных мероприятий по изучению лучших традиций российского воинства (походы по местам боевой славы и т.п.);</w:t>
      </w:r>
    </w:p>
    <w:p w:rsidR="00AF2B22" w:rsidRDefault="00AF2B22" w:rsidP="00AF2B22">
      <w:pPr>
        <w:jc w:val="both"/>
      </w:pPr>
      <w:r>
        <w:t>- мероприятия по увековечению памяти защитников Отечества, уход за памятниками воинской славы силами жителей Хакуринохабльского сельского поселения;</w:t>
      </w:r>
    </w:p>
    <w:p w:rsidR="00AF2B22" w:rsidRDefault="00AF2B22" w:rsidP="00AF2B22">
      <w:pPr>
        <w:jc w:val="both"/>
      </w:pPr>
      <w:r>
        <w:t>- проведение мероприятий, связанных с памятными днями Российской военной истории, боевыми традициями армии и флота;</w:t>
      </w:r>
    </w:p>
    <w:p w:rsidR="00AF2B22" w:rsidRDefault="00AF2B22" w:rsidP="00AF2B22">
      <w:pPr>
        <w:jc w:val="both"/>
      </w:pPr>
      <w:r>
        <w:t>- иные виды мероприятий в рамках военно-патриотического воспитания.</w:t>
      </w:r>
    </w:p>
    <w:p w:rsidR="00AF2B22" w:rsidRDefault="00AF2B22" w:rsidP="00AF2B22">
      <w:pPr>
        <w:pStyle w:val="1"/>
        <w:jc w:val="both"/>
      </w:pPr>
    </w:p>
    <w:p w:rsidR="00AF2B22" w:rsidRDefault="00AF2B22" w:rsidP="00AF2B22">
      <w:pPr>
        <w:pStyle w:val="1"/>
        <w:jc w:val="both"/>
      </w:pPr>
      <w:r>
        <w:t>2. Проведение мероприятий</w:t>
      </w:r>
    </w:p>
    <w:p w:rsidR="00AF2B22" w:rsidRDefault="00AF2B22" w:rsidP="00AF2B22">
      <w:pPr>
        <w:jc w:val="both"/>
      </w:pPr>
      <w:r>
        <w:t xml:space="preserve">2.1 Ответственность за проведение мероприятий возлагается на Главу администрации Хакуринохабльского сельского поселения. </w:t>
      </w:r>
    </w:p>
    <w:p w:rsidR="00AF2B22" w:rsidRDefault="00AF2B22" w:rsidP="00AF2B22">
      <w:pPr>
        <w:jc w:val="both"/>
      </w:pPr>
      <w:r>
        <w:t>2.5. Для мероприятий типа сборов, слетов, игр, соревнований, спартакиад обязательным документом для проведения является Положение о проведение мероприятий по военно-патриотическому воспитанию, которое утверждается Главой администрации Хакуринохабльского сельского поселения и является основой для составления технического задания при проведении, в случае необходимости, конкурсных процедур. В положении указывается:</w:t>
      </w:r>
    </w:p>
    <w:p w:rsidR="00AF2B22" w:rsidRDefault="00AF2B22" w:rsidP="00AF2B22">
      <w:pPr>
        <w:jc w:val="both"/>
      </w:pPr>
      <w:r>
        <w:t>- вид, характер мероприятия, план их проведения;</w:t>
      </w:r>
    </w:p>
    <w:p w:rsidR="00AF2B22" w:rsidRDefault="00AF2B22" w:rsidP="00AF2B22">
      <w:pPr>
        <w:jc w:val="both"/>
      </w:pPr>
      <w:r>
        <w:lastRenderedPageBreak/>
        <w:t>- цели и задачи проводимого мероприятия;</w:t>
      </w:r>
    </w:p>
    <w:p w:rsidR="00AF2B22" w:rsidRDefault="00AF2B22" w:rsidP="00AF2B22">
      <w:pPr>
        <w:jc w:val="both"/>
      </w:pPr>
      <w:r>
        <w:t>- участвующие команды и участники (возраст, пол, категория, дата рождения, адрес и т.п.);</w:t>
      </w:r>
    </w:p>
    <w:p w:rsidR="00AF2B22" w:rsidRDefault="00AF2B22" w:rsidP="00AF2B22">
      <w:pPr>
        <w:jc w:val="both"/>
      </w:pPr>
      <w:r>
        <w:t>- система оценки результатов, количество призов и грамот;</w:t>
      </w:r>
    </w:p>
    <w:p w:rsidR="00AF2B22" w:rsidRDefault="00AF2B22" w:rsidP="00AF2B22">
      <w:pPr>
        <w:jc w:val="both"/>
      </w:pPr>
      <w:r>
        <w:t>- медико-санитарное обеспечение и требования безопасности;</w:t>
      </w:r>
    </w:p>
    <w:p w:rsidR="00AF2B22" w:rsidRDefault="00AF2B22" w:rsidP="00AF2B22">
      <w:pPr>
        <w:jc w:val="both"/>
      </w:pPr>
      <w:r>
        <w:t>- порядок и сроки подачи заявок на участие;</w:t>
      </w:r>
    </w:p>
    <w:p w:rsidR="00AF2B22" w:rsidRDefault="00AF2B22" w:rsidP="00AF2B22">
      <w:pPr>
        <w:jc w:val="both"/>
      </w:pPr>
      <w:r>
        <w:t>- условия приема участников мероприятия;</w:t>
      </w:r>
    </w:p>
    <w:p w:rsidR="00AF2B22" w:rsidRDefault="00AF2B22" w:rsidP="00AF2B22">
      <w:pPr>
        <w:jc w:val="both"/>
      </w:pPr>
      <w:r>
        <w:t>- поясняется суть проводимых соревновательных акций;</w:t>
      </w:r>
    </w:p>
    <w:p w:rsidR="00AF2B22" w:rsidRDefault="00AF2B22" w:rsidP="00AF2B22">
      <w:pPr>
        <w:jc w:val="both"/>
      </w:pPr>
      <w:r>
        <w:t>- порядок награждения победителей и призеров мероприятия;</w:t>
      </w:r>
    </w:p>
    <w:p w:rsidR="00AF2B22" w:rsidRDefault="00AF2B22" w:rsidP="00AF2B22">
      <w:pPr>
        <w:jc w:val="both"/>
      </w:pPr>
      <w:r>
        <w:t>-прочие необходимые для конкретных мероприятий по военно-патриотическому воспитанию молодежи сведения.</w:t>
      </w:r>
    </w:p>
    <w:p w:rsidR="00AF2B22" w:rsidRDefault="00AF2B22" w:rsidP="00AF2B22">
      <w:pPr>
        <w:pStyle w:val="1"/>
        <w:jc w:val="both"/>
      </w:pPr>
      <w:r>
        <w:t>3. Порядок расходования денежных средств при проведении мероприятий</w:t>
      </w:r>
    </w:p>
    <w:p w:rsidR="00AF2B22" w:rsidRDefault="00AF2B22" w:rsidP="00AF2B22">
      <w:pPr>
        <w:jc w:val="both"/>
      </w:pPr>
      <w:r>
        <w:t>3.1. Все бюджетные отношения, связанные с расходованием денежных средств по обеспечению мероприятий военно-патриотического воспитания, осуществляются в соответствии с бюджетным законодательством.</w:t>
      </w:r>
    </w:p>
    <w:p w:rsidR="00AF2B22" w:rsidRDefault="00AF2B22" w:rsidP="00AF2B22">
      <w:pPr>
        <w:jc w:val="both"/>
      </w:pPr>
      <w:r>
        <w:t>3.2. В отдельных случаях при проведении мероприятий расходы могут производиться за счет привлеченных средств.</w:t>
      </w:r>
    </w:p>
    <w:p w:rsidR="00AF2B22" w:rsidRDefault="00AF2B22" w:rsidP="00AF2B22">
      <w:pPr>
        <w:jc w:val="both"/>
      </w:pPr>
      <w:r>
        <w:t>3.3. Под расходами на проведение мероприятий понимаются следующие виды расходов:</w:t>
      </w:r>
    </w:p>
    <w:p w:rsidR="00AF2B22" w:rsidRDefault="00AF2B22" w:rsidP="00AF2B22">
      <w:pPr>
        <w:jc w:val="both"/>
      </w:pPr>
      <w:r>
        <w:t>- расходы на оплату экскурсий, включая оплату транспортных средств для проведения экскурсий;</w:t>
      </w:r>
    </w:p>
    <w:p w:rsidR="00AF2B22" w:rsidRDefault="00AF2B22" w:rsidP="00AF2B22">
      <w:pPr>
        <w:jc w:val="both"/>
      </w:pPr>
      <w:r>
        <w:t>- расходы на проведение обучающих семинаров, курсов по военной истории, тренировочных занятий по военно-прикладным видам спорта, включая оплату тренеров, экскурсоводов, специалистов;</w:t>
      </w:r>
    </w:p>
    <w:p w:rsidR="00AF2B22" w:rsidRDefault="00AF2B22" w:rsidP="00AF2B22">
      <w:pPr>
        <w:jc w:val="both"/>
      </w:pPr>
      <w:r>
        <w:t>- расходы на участие в ритуалах по увековечению памяти и уходу за памятниками воинской славы;</w:t>
      </w:r>
    </w:p>
    <w:p w:rsidR="00AF2B22" w:rsidRDefault="00AF2B22" w:rsidP="00AF2B22">
      <w:pPr>
        <w:jc w:val="both"/>
      </w:pPr>
      <w:r>
        <w:t>- расходы на оборудование;</w:t>
      </w:r>
    </w:p>
    <w:p w:rsidR="00AF2B22" w:rsidRDefault="00AF2B22" w:rsidP="00AF2B22">
      <w:pPr>
        <w:jc w:val="both"/>
      </w:pPr>
      <w:r>
        <w:t>- оплаты судейства;</w:t>
      </w:r>
    </w:p>
    <w:p w:rsidR="00AF2B22" w:rsidRDefault="00AF2B22" w:rsidP="00AF2B22">
      <w:pPr>
        <w:jc w:val="both"/>
      </w:pPr>
      <w:r>
        <w:t>- расходы на технические средства, необходимые для подготовки, организации и проведения мероприятия;</w:t>
      </w:r>
    </w:p>
    <w:p w:rsidR="00AF2B22" w:rsidRDefault="00AF2B22" w:rsidP="00AF2B22">
      <w:pPr>
        <w:jc w:val="both"/>
      </w:pPr>
      <w:r>
        <w:t>- расходы на проживание, питание, проезда участников мероприятия;</w:t>
      </w:r>
    </w:p>
    <w:p w:rsidR="00AF2B22" w:rsidRDefault="00AF2B22" w:rsidP="00AF2B22">
      <w:pPr>
        <w:jc w:val="both"/>
      </w:pPr>
      <w:r>
        <w:t>- затраты на изготовление и приобретение формы, экипировки, атрибутики;</w:t>
      </w:r>
    </w:p>
    <w:p w:rsidR="00AF2B22" w:rsidRDefault="00AF2B22" w:rsidP="00AF2B22">
      <w:pPr>
        <w:jc w:val="both"/>
      </w:pPr>
      <w:r>
        <w:t>- затраты на расходные материалы для оформления социально-культурного пространства мероприятия;</w:t>
      </w:r>
    </w:p>
    <w:p w:rsidR="00AF2B22" w:rsidRDefault="00AF2B22" w:rsidP="00AF2B22">
      <w:pPr>
        <w:jc w:val="both"/>
      </w:pPr>
      <w:r>
        <w:t>- оплата призового фонда;</w:t>
      </w:r>
    </w:p>
    <w:p w:rsidR="00AF2B22" w:rsidRDefault="00AF2B22" w:rsidP="00AF2B22">
      <w:pPr>
        <w:jc w:val="both"/>
      </w:pPr>
      <w:r>
        <w:t>- затраты на приобретение сувениров к</w:t>
      </w:r>
      <w:r w:rsidR="00E422D5">
        <w:t>о</w:t>
      </w:r>
      <w:r>
        <w:t xml:space="preserve"> Дню призывника;</w:t>
      </w:r>
    </w:p>
    <w:p w:rsidR="00AF2B22" w:rsidRDefault="00AF2B22" w:rsidP="00AF2B22">
      <w:pPr>
        <w:jc w:val="both"/>
      </w:pPr>
      <w:r>
        <w:t>- прочие расходы, связанные с проведением мероприятий по военно-патриотическому воспитанию.</w:t>
      </w:r>
    </w:p>
    <w:p w:rsidR="00B46DB4" w:rsidRDefault="00AF2B22" w:rsidP="00AF2B22">
      <w:pPr>
        <w:jc w:val="both"/>
      </w:pPr>
      <w:r>
        <w:t xml:space="preserve">3.4. </w:t>
      </w:r>
      <w:r w:rsidR="00794DCF">
        <w:t>Проведение</w:t>
      </w:r>
      <w:r>
        <w:t xml:space="preserve"> конкретного мероприятия утверждаются постановлением Главы администрации Хакуринохабльского сельского поселения. </w:t>
      </w:r>
    </w:p>
    <w:p w:rsidR="00AF2B22" w:rsidRDefault="00AF2B22" w:rsidP="00AF2B22">
      <w:pPr>
        <w:jc w:val="both"/>
      </w:pPr>
      <w:r>
        <w:t>3.5. Если место проведения мероприятия находится на значительном удалении (тридцать километров и более), доставка участников к месту проведения мероприятия может производиться в организованном порядке.</w:t>
      </w:r>
    </w:p>
    <w:p w:rsidR="00AF2B22" w:rsidRDefault="00AF2B22" w:rsidP="00AF2B22">
      <w:pPr>
        <w:jc w:val="both"/>
      </w:pPr>
      <w:r>
        <w:t>3.6. При планировании расходов на проведение выездных мероприятий необходимо учитывать наличие лиц, сопровождающих несовершеннолетних граждан сельского поселения - участников мероприятий. Расходы на сопровождение планируются исходя из расчета 2 сопровождающих на 10 детей.</w:t>
      </w:r>
    </w:p>
    <w:p w:rsidR="00AF2B22" w:rsidRDefault="00AF2B22" w:rsidP="00AF2B22">
      <w:pPr>
        <w:jc w:val="both"/>
      </w:pPr>
      <w:r>
        <w:t>3.7 Обеспечение питанием участников мероприятия производится только в дни проведения мероприятия.</w:t>
      </w:r>
    </w:p>
    <w:p w:rsidR="00AF2B22" w:rsidRDefault="00AF2B22" w:rsidP="00AF2B22">
      <w:pPr>
        <w:jc w:val="both"/>
      </w:pPr>
      <w:r>
        <w:t>3.8 Количественный состав судейских коллегий (бригад) определяется согласно положения  о проведении мероприятия (соревнования) по видам состязаний. Размер оплаты судейских услуг определяется в соответствии с заключенными договорами (соглашениями).</w:t>
      </w:r>
    </w:p>
    <w:p w:rsidR="00AF2B22" w:rsidRDefault="00AF2B22" w:rsidP="00AF2B22">
      <w:pPr>
        <w:jc w:val="both"/>
      </w:pPr>
      <w:r>
        <w:lastRenderedPageBreak/>
        <w:t>3.9 Должностное лицо, ответственное за проведение мероприятий, предоставляет в бухгалтерию администрации, следующие отчетные документы:</w:t>
      </w:r>
    </w:p>
    <w:p w:rsidR="00AF2B22" w:rsidRDefault="00AF2B22" w:rsidP="00AF2B22">
      <w:pPr>
        <w:jc w:val="both"/>
      </w:pPr>
      <w:r>
        <w:t>- договора, счета, документы, подтверждающие фактические расходы - акты выполненных работ, счета-фактуры, накладные как при оплате услуг сторонних организаций по организации, так и при самостоятельном исполнении мероприятия силами местной администрации, акты передачи призовых фондов (акты, подтверждающие их использование), списки участников либо документы их заменяющие, прочие необходимые для отчета документы.</w:t>
      </w:r>
    </w:p>
    <w:p w:rsidR="00AF2B22" w:rsidRDefault="00AF2B22" w:rsidP="00AF2B22">
      <w:pPr>
        <w:jc w:val="both"/>
      </w:pPr>
    </w:p>
    <w:p w:rsidR="00AF2B22" w:rsidRDefault="00AF2B22" w:rsidP="00AF2B22">
      <w:pPr>
        <w:pStyle w:val="1"/>
        <w:jc w:val="both"/>
      </w:pPr>
      <w:r>
        <w:t>4. Порядок награждения команд и отдельных участников мероприятий</w:t>
      </w:r>
      <w:r>
        <w:br/>
        <w:t>типа сборов, слетов, игр, соревнований, спартакиад</w:t>
      </w:r>
    </w:p>
    <w:p w:rsidR="00AF2B22" w:rsidRDefault="00AF2B22" w:rsidP="00AF2B22">
      <w:pPr>
        <w:jc w:val="both"/>
      </w:pPr>
      <w:r>
        <w:t>4.1. На проводимых мероприятиях по утвержденным Положениям команды и участники - победители мероприятий награждаются призами, приобретенными в пределах стоимости, определенной Положением о проведении мероприятия.</w:t>
      </w:r>
    </w:p>
    <w:p w:rsidR="00AF2B22" w:rsidRDefault="00AF2B22" w:rsidP="00AF2B22">
      <w:pPr>
        <w:jc w:val="both"/>
      </w:pPr>
      <w:r>
        <w:t>4.2.  Выдача наличных денег взамен призов запрещается.</w:t>
      </w:r>
    </w:p>
    <w:p w:rsidR="00AF2B22" w:rsidRDefault="00AF2B22" w:rsidP="00AF2B22">
      <w:pPr>
        <w:jc w:val="both"/>
      </w:pPr>
      <w:r>
        <w:t>4.3. Каждый участник - победитель соревнований, конкурсов, сборов а также тренеры, подготовившие их, судьи, инструкторы, привлеченные специалисты могут награждаться грамотой, благодарственными письмами, памятными знаками, призами.</w:t>
      </w:r>
    </w:p>
    <w:p w:rsidR="00AF2B22" w:rsidRDefault="00AF2B22" w:rsidP="00AF2B22">
      <w:pPr>
        <w:jc w:val="both"/>
      </w:pPr>
      <w:r>
        <w:t>4.4. Количество командных и личных призов и грамот и т.п. определяется положениями о проведении мероприятия, возможно применение поощрительных призов для всех или наиболее активных участников мероприятия.</w:t>
      </w:r>
    </w:p>
    <w:p w:rsidR="00AF2B22" w:rsidRDefault="00AF2B22" w:rsidP="00AF2B22">
      <w:pPr>
        <w:jc w:val="both"/>
      </w:pPr>
      <w:r>
        <w:t>4.5.  Приобретение (изготовление) призов и грамот и т.п. производится за счет и в пределах средств, выделяемых в бюджете Хакуринохабльского сельского поселения на проведение работ по военно-патриотическому воспитанию молодежи и  передаются либо непосредственно награждаемому, либо организации, проводящей данное мероприятие для использования этих призов, грамот в соответствии с их назначением.</w:t>
      </w:r>
    </w:p>
    <w:p w:rsidR="00AF2B22" w:rsidRDefault="00AF2B22" w:rsidP="00AF2B22">
      <w:pPr>
        <w:jc w:val="both"/>
      </w:pPr>
    </w:p>
    <w:p w:rsidR="0070207D" w:rsidRDefault="0070207D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37485C" w:rsidRDefault="0037485C"/>
    <w:p w:rsidR="001138AD" w:rsidRDefault="001138AD"/>
    <w:p w:rsidR="0037485C" w:rsidRDefault="0037485C"/>
    <w:p w:rsidR="0037485C" w:rsidRDefault="0037485C"/>
    <w:p w:rsidR="0037485C" w:rsidRDefault="0037485C" w:rsidP="0037485C"/>
    <w:p w:rsidR="0037485C" w:rsidRDefault="0037485C" w:rsidP="0037485C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lastRenderedPageBreak/>
        <w:t>Приложение №</w:t>
      </w:r>
      <w:r w:rsidR="00E422D5">
        <w:rPr>
          <w:spacing w:val="-17"/>
        </w:rPr>
        <w:t>2</w:t>
      </w:r>
    </w:p>
    <w:p w:rsidR="0037485C" w:rsidRDefault="0037485C" w:rsidP="0037485C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>к  постановлению главы</w:t>
      </w:r>
    </w:p>
    <w:p w:rsidR="0037485C" w:rsidRDefault="0037485C" w:rsidP="0037485C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>МО «Хакуринохабльское</w:t>
      </w:r>
    </w:p>
    <w:p w:rsidR="0037485C" w:rsidRDefault="0037485C" w:rsidP="0037485C">
      <w:pPr>
        <w:shd w:val="clear" w:color="auto" w:fill="FFFFFF"/>
        <w:jc w:val="right"/>
        <w:rPr>
          <w:spacing w:val="-17"/>
        </w:rPr>
      </w:pPr>
      <w:r>
        <w:rPr>
          <w:spacing w:val="-17"/>
        </w:rPr>
        <w:t xml:space="preserve"> сельское поселение»</w:t>
      </w:r>
    </w:p>
    <w:p w:rsidR="0037485C" w:rsidRDefault="0037485C" w:rsidP="0037485C">
      <w:pPr>
        <w:jc w:val="right"/>
      </w:pPr>
      <w:r>
        <w:t xml:space="preserve">от </w:t>
      </w:r>
      <w:r w:rsidR="007E5E85">
        <w:t>---</w:t>
      </w:r>
      <w:r>
        <w:t>.</w:t>
      </w:r>
      <w:r w:rsidR="007E5E85">
        <w:t>-----</w:t>
      </w:r>
      <w:r>
        <w:t>.201</w:t>
      </w:r>
      <w:r w:rsidR="007E5E85">
        <w:t>7</w:t>
      </w:r>
      <w:r>
        <w:t xml:space="preserve"> г. № </w:t>
      </w:r>
      <w:r w:rsidR="007E5E85">
        <w:t>-----</w:t>
      </w:r>
    </w:p>
    <w:p w:rsidR="0037485C" w:rsidRDefault="0037485C" w:rsidP="0037485C">
      <w:pPr>
        <w:ind w:left="720"/>
        <w:jc w:val="center"/>
      </w:pPr>
    </w:p>
    <w:p w:rsidR="0037485C" w:rsidRDefault="0037485C" w:rsidP="0037485C">
      <w:pPr>
        <w:ind w:left="720"/>
        <w:jc w:val="center"/>
      </w:pPr>
    </w:p>
    <w:p w:rsidR="0037485C" w:rsidRDefault="0037485C" w:rsidP="0037485C">
      <w:pPr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7485C" w:rsidRPr="006D3C5D" w:rsidRDefault="0037485C" w:rsidP="0037485C">
      <w:pPr>
        <w:jc w:val="center"/>
        <w:outlineLvl w:val="0"/>
        <w:rPr>
          <w:b/>
        </w:rPr>
      </w:pPr>
      <w:r w:rsidRPr="006D3C5D">
        <w:rPr>
          <w:b/>
        </w:rPr>
        <w:t xml:space="preserve">План </w:t>
      </w:r>
    </w:p>
    <w:p w:rsidR="0037485C" w:rsidRPr="006D3C5D" w:rsidRDefault="0037485C" w:rsidP="0037485C">
      <w:pPr>
        <w:jc w:val="center"/>
        <w:outlineLvl w:val="0"/>
        <w:rPr>
          <w:b/>
        </w:rPr>
      </w:pPr>
      <w:r w:rsidRPr="006D3C5D">
        <w:rPr>
          <w:b/>
        </w:rPr>
        <w:t xml:space="preserve">мероприятий о проведении работ по военно-патриотическому воспитанию молодежи на территории </w:t>
      </w:r>
      <w:r>
        <w:rPr>
          <w:b/>
        </w:rPr>
        <w:t xml:space="preserve">МО </w:t>
      </w:r>
      <w:r w:rsidRPr="006D3C5D">
        <w:rPr>
          <w:b/>
        </w:rPr>
        <w:t>«Хакуринохабльское сельское поселение»</w:t>
      </w:r>
    </w:p>
    <w:p w:rsidR="0037485C" w:rsidRPr="006D3C5D" w:rsidRDefault="0037485C" w:rsidP="0037485C">
      <w:pPr>
        <w:jc w:val="center"/>
        <w:rPr>
          <w:b/>
        </w:rPr>
      </w:pPr>
      <w:r w:rsidRPr="006D3C5D">
        <w:rPr>
          <w:b/>
        </w:rPr>
        <w:t>на 201</w:t>
      </w:r>
      <w:r w:rsidR="007E5E85">
        <w:rPr>
          <w:b/>
        </w:rPr>
        <w:t>7</w:t>
      </w:r>
      <w:r w:rsidRPr="006D3C5D">
        <w:rPr>
          <w:b/>
        </w:rPr>
        <w:t>г.</w:t>
      </w:r>
    </w:p>
    <w:p w:rsidR="0037485C" w:rsidRDefault="0037485C" w:rsidP="0037485C"/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2"/>
        <w:gridCol w:w="4109"/>
        <w:gridCol w:w="2977"/>
        <w:gridCol w:w="2267"/>
      </w:tblGrid>
      <w:tr w:rsidR="0037485C" w:rsidTr="00DC3A4C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Default="0037485C" w:rsidP="00DC3A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7485C" w:rsidRDefault="0037485C" w:rsidP="00DC3A4C">
            <w:pPr>
              <w:jc w:val="center"/>
              <w:rPr>
                <w:b/>
              </w:rPr>
            </w:pPr>
            <w:r>
              <w:rPr>
                <w:b/>
              </w:rPr>
              <w:t>п.п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Default="0037485C" w:rsidP="00DC3A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Default="0037485C" w:rsidP="00DC3A4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 и финансирование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Default="0037485C" w:rsidP="00DC3A4C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7485C" w:rsidTr="00DC3A4C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5C" w:rsidRDefault="0037485C" w:rsidP="00DC3A4C">
            <w:pPr>
              <w:rPr>
                <w:b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5C" w:rsidRDefault="0037485C" w:rsidP="00DC3A4C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5C" w:rsidRDefault="0037485C" w:rsidP="00DC3A4C">
            <w:pPr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5C" w:rsidRDefault="0037485C" w:rsidP="00DC3A4C">
            <w:pPr>
              <w:rPr>
                <w:b/>
              </w:rPr>
            </w:pPr>
          </w:p>
        </w:tc>
      </w:tr>
      <w:tr w:rsidR="0037485C" w:rsidTr="00DC3A4C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pPr>
              <w:ind w:firstLine="540"/>
            </w:pPr>
            <w:r w:rsidRPr="001138AD">
              <w:rPr>
                <w:b/>
                <w:sz w:val="22"/>
                <w:szCs w:val="22"/>
              </w:rPr>
              <w:t xml:space="preserve">1. </w:t>
            </w:r>
            <w:r w:rsidRPr="001138AD">
              <w:rPr>
                <w:sz w:val="22"/>
                <w:szCs w:val="22"/>
              </w:rPr>
              <w:t xml:space="preserve">Комплекс мероприятий по развитию системы патриотического воспитания граждан в МО «Хакуринохабльское сельское поселение» </w:t>
            </w:r>
          </w:p>
          <w:p w:rsidR="0037485C" w:rsidRPr="001138AD" w:rsidRDefault="0037485C" w:rsidP="00DC3A4C">
            <w:pPr>
              <w:jc w:val="center"/>
              <w:rPr>
                <w:b/>
              </w:rPr>
            </w:pPr>
          </w:p>
        </w:tc>
      </w:tr>
      <w:tr w:rsidR="0037485C" w:rsidTr="00DC3A4C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Pr="001138AD" w:rsidRDefault="0037485C" w:rsidP="00DC3A4C">
            <w:r w:rsidRPr="001138AD">
              <w:rPr>
                <w:sz w:val="22"/>
                <w:szCs w:val="22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pPr>
              <w:jc w:val="both"/>
            </w:pPr>
            <w:r w:rsidRPr="001138AD">
              <w:rPr>
                <w:sz w:val="22"/>
                <w:szCs w:val="22"/>
              </w:rPr>
              <w:t xml:space="preserve"> Организация   «Уроков мужества», мероприятий историко-патриотической, и военно-патриотической направленности.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Pr="001138AD" w:rsidRDefault="0037485C" w:rsidP="00DC3A4C">
            <w:pPr>
              <w:jc w:val="center"/>
            </w:pPr>
          </w:p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сентябрь 201</w:t>
            </w:r>
            <w:r w:rsidR="007E5E85" w:rsidRPr="001138AD">
              <w:rPr>
                <w:sz w:val="22"/>
                <w:szCs w:val="22"/>
              </w:rPr>
              <w:t>7</w:t>
            </w:r>
            <w:r w:rsidRPr="001138AD">
              <w:rPr>
                <w:sz w:val="22"/>
                <w:szCs w:val="22"/>
              </w:rPr>
              <w:t>г.</w:t>
            </w:r>
          </w:p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r w:rsidRPr="001138AD">
              <w:rPr>
                <w:sz w:val="22"/>
                <w:szCs w:val="22"/>
              </w:rPr>
              <w:t>специалист ВУР</w:t>
            </w:r>
          </w:p>
          <w:p w:rsidR="00E422D5" w:rsidRPr="001138AD" w:rsidRDefault="00E422D5" w:rsidP="00DC3A4C">
            <w:r w:rsidRPr="001138AD">
              <w:rPr>
                <w:sz w:val="22"/>
                <w:szCs w:val="22"/>
              </w:rPr>
              <w:t>специалист по молодежной политике</w:t>
            </w:r>
          </w:p>
          <w:p w:rsidR="0037485C" w:rsidRPr="001138AD" w:rsidRDefault="0037485C" w:rsidP="00DC3A4C">
            <w:r w:rsidRPr="001138AD">
              <w:rPr>
                <w:sz w:val="22"/>
                <w:szCs w:val="22"/>
              </w:rPr>
              <w:t>Директор РЦНК, Директор СОШ № 1</w:t>
            </w:r>
          </w:p>
          <w:p w:rsidR="00E422D5" w:rsidRPr="001138AD" w:rsidRDefault="00E422D5" w:rsidP="00DC3A4C"/>
          <w:p w:rsidR="0037485C" w:rsidRPr="001138AD" w:rsidRDefault="0037485C" w:rsidP="00DC3A4C">
            <w:r w:rsidRPr="001138AD">
              <w:rPr>
                <w:sz w:val="22"/>
                <w:szCs w:val="22"/>
              </w:rPr>
              <w:t xml:space="preserve">(по согласованию) </w:t>
            </w:r>
          </w:p>
        </w:tc>
      </w:tr>
      <w:tr w:rsidR="0037485C" w:rsidTr="00DC3A4C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r w:rsidRPr="001138AD">
              <w:rPr>
                <w:sz w:val="22"/>
                <w:szCs w:val="22"/>
              </w:rPr>
              <w:t>1.2</w:t>
            </w:r>
          </w:p>
          <w:p w:rsidR="0037485C" w:rsidRPr="001138AD" w:rsidRDefault="0037485C" w:rsidP="00DC3A4C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Pr="001138AD" w:rsidRDefault="0037485C" w:rsidP="00DC3A4C">
            <w:pPr>
              <w:jc w:val="both"/>
            </w:pPr>
            <w:r w:rsidRPr="001138AD">
              <w:rPr>
                <w:sz w:val="22"/>
                <w:szCs w:val="22"/>
              </w:rPr>
              <w:t>Проведение индивидуальной работы со школьниками и молодежью допризывного и призывного возраста в школе.</w:t>
            </w:r>
          </w:p>
          <w:p w:rsidR="0037485C" w:rsidRPr="001138AD" w:rsidRDefault="0037485C" w:rsidP="00DC3A4C">
            <w:pPr>
              <w:jc w:val="both"/>
            </w:pPr>
          </w:p>
          <w:p w:rsidR="0037485C" w:rsidRPr="001138AD" w:rsidRDefault="0037485C" w:rsidP="00DC3A4C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по приглашению СОШ № 1</w:t>
            </w:r>
          </w:p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/>
          <w:p w:rsidR="0037485C" w:rsidRPr="001138AD" w:rsidRDefault="0037485C" w:rsidP="00DC3A4C">
            <w:r w:rsidRPr="001138AD">
              <w:rPr>
                <w:sz w:val="22"/>
                <w:szCs w:val="22"/>
              </w:rPr>
              <w:t>Специалист ВУС</w:t>
            </w:r>
          </w:p>
          <w:p w:rsidR="0037485C" w:rsidRPr="001138AD" w:rsidRDefault="00E422D5" w:rsidP="00DC3A4C">
            <w:r w:rsidRPr="001138AD">
              <w:rPr>
                <w:sz w:val="22"/>
                <w:szCs w:val="22"/>
              </w:rPr>
              <w:t>Специалист по молодежной политике</w:t>
            </w:r>
          </w:p>
        </w:tc>
      </w:tr>
      <w:tr w:rsidR="0037485C" w:rsidRPr="00EE5D95" w:rsidTr="00DC3A4C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r w:rsidRPr="001138AD">
              <w:rPr>
                <w:sz w:val="22"/>
                <w:szCs w:val="22"/>
              </w:rPr>
              <w:t xml:space="preserve">1.3 </w:t>
            </w:r>
          </w:p>
          <w:p w:rsidR="0037485C" w:rsidRPr="001138AD" w:rsidRDefault="0037485C" w:rsidP="00DC3A4C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r w:rsidRPr="001138AD">
              <w:rPr>
                <w:sz w:val="22"/>
                <w:szCs w:val="22"/>
              </w:rPr>
              <w:t>Проведение работ по благоустройству территорий памятников и обелисков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сентябрь- октябрь 201</w:t>
            </w:r>
            <w:r w:rsidR="007E5E85" w:rsidRPr="001138AD">
              <w:rPr>
                <w:sz w:val="22"/>
                <w:szCs w:val="22"/>
              </w:rPr>
              <w:t>7</w:t>
            </w:r>
            <w:r w:rsidRPr="001138AD">
              <w:rPr>
                <w:sz w:val="22"/>
                <w:szCs w:val="22"/>
              </w:rPr>
              <w:t>г.</w:t>
            </w:r>
          </w:p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r w:rsidRPr="001138AD">
              <w:rPr>
                <w:sz w:val="22"/>
                <w:szCs w:val="22"/>
              </w:rPr>
              <w:t>Администрация сельского поселения Начальник управления культуры МО «Шовгеновский район»,</w:t>
            </w:r>
          </w:p>
          <w:p w:rsidR="0037485C" w:rsidRPr="001138AD" w:rsidRDefault="0037485C" w:rsidP="00DC3A4C">
            <w:r w:rsidRPr="001138AD">
              <w:rPr>
                <w:sz w:val="22"/>
                <w:szCs w:val="22"/>
              </w:rPr>
              <w:t xml:space="preserve"> Директор СОШ № 1</w:t>
            </w:r>
          </w:p>
          <w:p w:rsidR="0037485C" w:rsidRPr="001138AD" w:rsidRDefault="0037485C" w:rsidP="00DC3A4C">
            <w:r w:rsidRPr="001138AD">
              <w:rPr>
                <w:sz w:val="22"/>
                <w:szCs w:val="22"/>
              </w:rPr>
              <w:t>(по согласованию)</w:t>
            </w:r>
          </w:p>
        </w:tc>
      </w:tr>
      <w:tr w:rsidR="0037485C" w:rsidTr="00DC3A4C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Pr="001138AD" w:rsidRDefault="0037485C" w:rsidP="00DC3A4C">
            <w:r w:rsidRPr="001138AD">
              <w:rPr>
                <w:sz w:val="22"/>
                <w:szCs w:val="22"/>
              </w:rPr>
              <w:t>1.4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Pr="001138AD" w:rsidRDefault="0037485C" w:rsidP="00DC3A4C">
            <w:pPr>
              <w:jc w:val="both"/>
            </w:pPr>
            <w:r w:rsidRPr="001138AD">
              <w:rPr>
                <w:sz w:val="22"/>
                <w:szCs w:val="22"/>
              </w:rPr>
              <w:t xml:space="preserve">Организация экскурсий в Музей им. Х.Б. Андрухаева и в Краеведческий Музей Шовгеновского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ноябрь – декабрь 201</w:t>
            </w:r>
            <w:r w:rsidR="007E5E85" w:rsidRPr="001138AD">
              <w:rPr>
                <w:sz w:val="22"/>
                <w:szCs w:val="22"/>
              </w:rPr>
              <w:t>7</w:t>
            </w:r>
            <w:r w:rsidRPr="001138AD">
              <w:rPr>
                <w:sz w:val="22"/>
                <w:szCs w:val="22"/>
              </w:rPr>
              <w:t>г.</w:t>
            </w:r>
          </w:p>
          <w:p w:rsidR="0037485C" w:rsidRPr="001138AD" w:rsidRDefault="0037485C" w:rsidP="00DC3A4C">
            <w:pPr>
              <w:jc w:val="center"/>
            </w:pPr>
            <w:r w:rsidRPr="001138A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5C" w:rsidRPr="001138AD" w:rsidRDefault="00A54C09" w:rsidP="00DC3A4C">
            <w:r w:rsidRPr="001138AD">
              <w:rPr>
                <w:sz w:val="22"/>
                <w:szCs w:val="22"/>
              </w:rPr>
              <w:t>Специалист по молодежной политике,</w:t>
            </w:r>
            <w:r w:rsidR="0037485C" w:rsidRPr="001138AD">
              <w:rPr>
                <w:sz w:val="22"/>
                <w:szCs w:val="22"/>
              </w:rPr>
              <w:t xml:space="preserve"> Начальник управления культуры МО «Шовгеновский район»,</w:t>
            </w:r>
          </w:p>
          <w:p w:rsidR="0037485C" w:rsidRPr="001138AD" w:rsidRDefault="0037485C" w:rsidP="00DC3A4C">
            <w:r w:rsidRPr="001138AD">
              <w:rPr>
                <w:sz w:val="22"/>
                <w:szCs w:val="22"/>
              </w:rPr>
              <w:t xml:space="preserve"> Директор СОШ № 1</w:t>
            </w:r>
          </w:p>
          <w:p w:rsidR="0037485C" w:rsidRPr="001138AD" w:rsidRDefault="0037485C" w:rsidP="00DC3A4C">
            <w:r w:rsidRPr="001138AD">
              <w:rPr>
                <w:sz w:val="22"/>
                <w:szCs w:val="22"/>
              </w:rPr>
              <w:t>(по согласованию)</w:t>
            </w:r>
          </w:p>
        </w:tc>
      </w:tr>
    </w:tbl>
    <w:p w:rsidR="0037485C" w:rsidRDefault="0037485C"/>
    <w:sectPr w:rsidR="0037485C" w:rsidSect="00F253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E4" w:rsidRDefault="00877FE4" w:rsidP="00A2065D">
      <w:r>
        <w:separator/>
      </w:r>
    </w:p>
  </w:endnote>
  <w:endnote w:type="continuationSeparator" w:id="1">
    <w:p w:rsidR="00877FE4" w:rsidRDefault="00877FE4" w:rsidP="00A2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E4" w:rsidRDefault="00877FE4" w:rsidP="00A2065D">
      <w:r>
        <w:separator/>
      </w:r>
    </w:p>
  </w:footnote>
  <w:footnote w:type="continuationSeparator" w:id="1">
    <w:p w:rsidR="00877FE4" w:rsidRDefault="00877FE4" w:rsidP="00A2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5D" w:rsidRDefault="00A206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FA09BF"/>
    <w:multiLevelType w:val="hybridMultilevel"/>
    <w:tmpl w:val="D41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2"/>
    <w:rsid w:val="001138AD"/>
    <w:rsid w:val="001F761A"/>
    <w:rsid w:val="00222C67"/>
    <w:rsid w:val="0024400E"/>
    <w:rsid w:val="0037485C"/>
    <w:rsid w:val="004077DF"/>
    <w:rsid w:val="0041057E"/>
    <w:rsid w:val="00495C2F"/>
    <w:rsid w:val="005038CF"/>
    <w:rsid w:val="006565D7"/>
    <w:rsid w:val="00660565"/>
    <w:rsid w:val="006A09CE"/>
    <w:rsid w:val="006B3095"/>
    <w:rsid w:val="0070207D"/>
    <w:rsid w:val="00794DCF"/>
    <w:rsid w:val="007E5E85"/>
    <w:rsid w:val="00802CC2"/>
    <w:rsid w:val="00815244"/>
    <w:rsid w:val="00877FE4"/>
    <w:rsid w:val="0091524E"/>
    <w:rsid w:val="0095627F"/>
    <w:rsid w:val="009E74D2"/>
    <w:rsid w:val="00A1003A"/>
    <w:rsid w:val="00A2065D"/>
    <w:rsid w:val="00A54C09"/>
    <w:rsid w:val="00A64CAC"/>
    <w:rsid w:val="00A768CC"/>
    <w:rsid w:val="00AF2B22"/>
    <w:rsid w:val="00B46DB4"/>
    <w:rsid w:val="00C15061"/>
    <w:rsid w:val="00CE2A41"/>
    <w:rsid w:val="00D64495"/>
    <w:rsid w:val="00DE579C"/>
    <w:rsid w:val="00E422D5"/>
    <w:rsid w:val="00F2539C"/>
    <w:rsid w:val="00F44FC2"/>
    <w:rsid w:val="00F65AD2"/>
    <w:rsid w:val="00F9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2B2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2B2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F2B2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2B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B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F2B2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AF2B2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Комментарий"/>
    <w:basedOn w:val="a"/>
    <w:next w:val="a"/>
    <w:rsid w:val="00AF2B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6">
    <w:name w:val="Гипертекстовая ссылка"/>
    <w:basedOn w:val="a0"/>
    <w:rsid w:val="00AF2B22"/>
    <w:rPr>
      <w:b/>
      <w:bCs/>
      <w:color w:val="008000"/>
    </w:rPr>
  </w:style>
  <w:style w:type="paragraph" w:styleId="a7">
    <w:name w:val="Title"/>
    <w:basedOn w:val="a"/>
    <w:next w:val="a8"/>
    <w:link w:val="a9"/>
    <w:qFormat/>
    <w:rsid w:val="00AF2B22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AF2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F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AF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40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0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E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2B2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2B2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F2B2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2B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2B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B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F2B2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AF2B2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Комментарий"/>
    <w:basedOn w:val="a"/>
    <w:next w:val="a"/>
    <w:rsid w:val="00AF2B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6">
    <w:name w:val="Гипертекстовая ссылка"/>
    <w:basedOn w:val="a0"/>
    <w:rsid w:val="00AF2B22"/>
    <w:rPr>
      <w:b/>
      <w:bCs/>
      <w:color w:val="008000"/>
    </w:rPr>
  </w:style>
  <w:style w:type="paragraph" w:styleId="a7">
    <w:name w:val="Title"/>
    <w:basedOn w:val="a"/>
    <w:next w:val="a8"/>
    <w:link w:val="a9"/>
    <w:qFormat/>
    <w:rsid w:val="00AF2B22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AF2B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AF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AF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0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40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E:\..\Desktop\&#1057;&#1077;&#1089;&#1089;&#1080;&#1080;\&#1089;&#1077;&#1089;&#1089;&#1080;&#1080;%202010\&#1088;&#1077;&#1096;&#1077;&#1085;&#1080;&#1077;%20&#1076;&#1077;&#1082;&#1072;&#1073;&#1088;&#1100;%202010%20&#1075;&#1086;&#1076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19</cp:revision>
  <cp:lastPrinted>2017-01-23T05:44:00Z</cp:lastPrinted>
  <dcterms:created xsi:type="dcterms:W3CDTF">2015-03-04T06:46:00Z</dcterms:created>
  <dcterms:modified xsi:type="dcterms:W3CDTF">2017-01-23T05:45:00Z</dcterms:modified>
</cp:coreProperties>
</file>