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2C" w:rsidRPr="00170D2C" w:rsidRDefault="00170D2C" w:rsidP="00170D2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плане  мероприятий по исполнению Федерального закона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02.03.2007 №25-ФЗ «О муниципальной службе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Российской Федерации на 2014 год»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 В соответствии        с Федеральным  законом  от 02.03.2007 № 25-ФЗ «О муниципальной службе в Российской Федерации» администрация </w:t>
      </w:r>
      <w:proofErr w:type="spellStart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Кичминского</w:t>
      </w:r>
      <w:proofErr w:type="spellEnd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ПОСТАНОВЛЯЕТ: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1. Утвердить план  мероприятий  по исполнению Федерального  закона от 02.03.2007 №25-ФЗ «О муниципальной  службе в Российской Федерации  на 2014 год (далее - План)</w:t>
      </w:r>
      <w:proofErr w:type="gramStart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Прилагается.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 2.  Обнародовать  настоящее постановление  путем вывешивания  для всеобщего ознакомления на информационных стендах  расположенных по адресам: с. </w:t>
      </w:r>
      <w:proofErr w:type="spellStart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Кичма</w:t>
      </w:r>
      <w:proofErr w:type="spellEnd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ул. Кирова д.1</w:t>
      </w:r>
      <w:proofErr w:type="gramStart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администрация) д. </w:t>
      </w:r>
      <w:proofErr w:type="spellStart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Шаваржаки</w:t>
      </w:r>
      <w:proofErr w:type="spellEnd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ул. Молодежная д. 9 (библиотека).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3.  Настоящее постановление вступает в силу с момента  обнародования.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4. Контроль за исполнением настоящего постановления возложить  на главу администрации</w:t>
      </w:r>
      <w:proofErr w:type="gramStart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Куклина В.А.   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администрации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Кичминского</w:t>
      </w:r>
      <w:proofErr w:type="spellEnd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               </w:t>
      </w:r>
      <w:proofErr w:type="spellStart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В.А.Куклин</w:t>
      </w:r>
      <w:proofErr w:type="spellEnd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ПОДГОТОВИЛА: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 2 категории администрации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Кичминского</w:t>
      </w:r>
      <w:proofErr w:type="spellEnd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                                         </w:t>
      </w:r>
      <w:proofErr w:type="spellStart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В.С.Окулова</w:t>
      </w:r>
      <w:proofErr w:type="spellEnd"/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Разослать</w:t>
      </w:r>
      <w:proofErr w:type="gramStart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дело, прокуратура Советского района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                                                   УТВЕРЖДЕН: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 Постановлением администрации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                                       </w:t>
      </w:r>
      <w:proofErr w:type="spellStart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Кичминского</w:t>
      </w:r>
      <w:proofErr w:type="spellEnd"/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 От21.02.2014 №15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Мероприятий  по исполнению  Федерального закона от 02.03.2007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№25-ФЗ «О муниципальной службе в Российской Федерации»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на 2014 год.</w:t>
      </w:r>
    </w:p>
    <w:p w:rsidR="00170D2C" w:rsidRPr="00170D2C" w:rsidRDefault="00170D2C" w:rsidP="00170D2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5650"/>
        <w:gridCol w:w="3060"/>
      </w:tblGrid>
      <w:tr w:rsidR="00170D2C" w:rsidRPr="00170D2C" w:rsidTr="00170D2C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proofErr w:type="gramStart"/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   Наименование мероприятий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</w:t>
            </w:r>
          </w:p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(этапы реализации плана</w:t>
            </w:r>
            <w:proofErr w:type="gramStart"/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170D2C" w:rsidRPr="00170D2C" w:rsidTr="00170D2C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                     1.  Совершенствование правовой основы  муниципальной службы</w:t>
            </w:r>
          </w:p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Разработка и  принятие нормативных  правовых актов  вопросам развития муниципальной службы  в связи с изменениями законодательства Российской Федерации и Кировской области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170D2C" w:rsidRPr="00170D2C" w:rsidTr="00170D2C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 Внедрение эффективных  технологий современных методов кадровой работы, направленных  на повышение  профессиональной компетентности  муниципальных служащих, обеспечение условий для их результативной  профессиональной служебной деятельности</w:t>
            </w:r>
          </w:p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Оптимизация  процедуры участия независимых экспертов  в работе конкурсных (аттестационных) комиссий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Совершенствование механизма кадрового резерва  муниципальной службы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квартал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Ведение базы  данных  на лиц</w:t>
            </w:r>
            <w:proofErr w:type="gramStart"/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включенных в резерв управленческих кадров  на замещение вакантных должностей муниципальной службы в администрации сельского поселения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</w:t>
            </w:r>
          </w:p>
        </w:tc>
      </w:tr>
      <w:tr w:rsidR="00170D2C" w:rsidRPr="00170D2C" w:rsidTr="00170D2C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  Совершенствование  организационных и правовых механизмов  профессиональной службой деятельности муниципальных служащих</w:t>
            </w:r>
          </w:p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gramStart"/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Приведение  должностных инструкций  муниципальных служащих в соответствии с установленным требованиями  законодательства</w:t>
            </w:r>
            <w:proofErr w:type="gramEnd"/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квартал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  социологических опросов на </w:t>
            </w: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предмет оценки удовлетворенности  муниципальных служащих условиями и результатами своей работы, морально психологическом климате  в коллективе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 квартал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аттестации муниципальных служащих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квартал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диспансеризации муниципальных служащих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квартал</w:t>
            </w:r>
          </w:p>
        </w:tc>
      </w:tr>
      <w:tr w:rsidR="00170D2C" w:rsidRPr="00170D2C" w:rsidTr="00170D2C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4.  Развитие системы  подготовки кадров  для муниципальной службы</w:t>
            </w:r>
            <w:proofErr w:type="gramStart"/>
            <w:r w:rsidRPr="00170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70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дополнительного профессионального  образования муниципальных служащих , профессиональные праздники</w:t>
            </w:r>
          </w:p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  муниципальных служащих  в курсах повышения квалификации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муниципальных служащих  в обучающих семинарах</w:t>
            </w:r>
            <w:proofErr w:type="gramStart"/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том числе  в режиме видеоконференцсвязи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опросов общественного мнения и анкетирования населения по вопросам удовлетворенности деятельностью органов местного самоуправления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квартал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Совершенствование  организации работы с письменными и устными  обращениями граждан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</w:t>
            </w:r>
          </w:p>
        </w:tc>
      </w:tr>
      <w:tr w:rsidR="00170D2C" w:rsidRPr="00170D2C" w:rsidTr="00170D2C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5.  Применение антикоррупционных механизмов  и механизмов выявления и разрешения конфликтов интересов на муниципальной службе</w:t>
            </w:r>
          </w:p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проверки сведений о фактах обращения в целях склонения  муниципального </w:t>
            </w:r>
            <w:proofErr w:type="gramStart"/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служащего</w:t>
            </w:r>
            <w:proofErr w:type="gramEnd"/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к совершению  коррупционных правонарушений   содержащих  в уведомлениях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Разработка и внедрение  процедуры</w:t>
            </w:r>
            <w:proofErr w:type="gramStart"/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обеспечивающей  проведение  служебных </w:t>
            </w: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расследований  коррупционных   проявлений со стороны  муниципальных служащих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Активизация деятельности  комиссии  по соблюдению требований к служебному  поведению муниципальных служащих и урегулированию конфликта  интересов в  администрации сельского поселения.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   за своевременной сдачей муниципальными служащими сведении о доходах</w:t>
            </w:r>
            <w:proofErr w:type="gramStart"/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 имуществе  и обязательствах  имущественного характера в администрации поселения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30.04.2013</w:t>
            </w:r>
          </w:p>
        </w:tc>
      </w:tr>
      <w:tr w:rsidR="00170D2C" w:rsidRPr="00170D2C" w:rsidTr="00170D2C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6. Привлечение на муниципальную службу квалификационных молодых специалистов,</w:t>
            </w:r>
            <w:proofErr w:type="gramStart"/>
            <w:r w:rsidRPr="00170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70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укрепление кадрового   потенциала органов местного самоуправления</w:t>
            </w:r>
          </w:p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Внедрение института  </w:t>
            </w:r>
            <w:proofErr w:type="spellStart"/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стажерства</w:t>
            </w:r>
            <w:proofErr w:type="spellEnd"/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органах местного самоуправления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квартал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молодежного кадрового резерва   муниципальной службы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</w:t>
            </w:r>
          </w:p>
        </w:tc>
      </w:tr>
      <w:tr w:rsidR="00170D2C" w:rsidRPr="00170D2C" w:rsidTr="00170D2C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7. Создание  системы контроля  деятельности  муниципальных служащих  со стороны  институтов гражданского общества</w:t>
            </w:r>
            <w:proofErr w:type="gramStart"/>
            <w:r w:rsidRPr="00170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70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повышение уровня  открытости и гласности  муниципальных служащих</w:t>
            </w:r>
          </w:p>
          <w:p w:rsidR="00170D2C" w:rsidRPr="00170D2C" w:rsidRDefault="00170D2C" w:rsidP="00170D2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  на информационном  сайте раздела по вопросам организации и прохождения  муниципальной службы в органах местного самоуправления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квартал</w:t>
            </w:r>
          </w:p>
        </w:tc>
      </w:tr>
      <w:tr w:rsidR="00170D2C" w:rsidRPr="00170D2C" w:rsidTr="00170D2C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Создание на официальном сайте информации  о деятельности органов местного самоуправления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D2C" w:rsidRPr="00170D2C" w:rsidRDefault="00170D2C" w:rsidP="00170D2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D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квартал</w:t>
            </w:r>
          </w:p>
        </w:tc>
      </w:tr>
    </w:tbl>
    <w:p w:rsidR="00170D2C" w:rsidRDefault="00170D2C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86002" w:rsidRPr="00986002" w:rsidRDefault="00986002" w:rsidP="00986002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proofErr w:type="gramStart"/>
      <w:r w:rsidRPr="00986002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П</w:t>
      </w:r>
      <w:proofErr w:type="gramEnd"/>
      <w:r w:rsidRPr="00986002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Л А Н </w:t>
      </w:r>
      <w:r w:rsidRPr="00986002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br/>
        <w:t>мероприятий по исполнению Федерального закона от 02.03.2007 № 25-ФЗ «О муниципальной службе в Российской Федерации» на 2013 -2015 годы</w:t>
      </w:r>
    </w:p>
    <w:tbl>
      <w:tblPr>
        <w:tblW w:w="11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5272"/>
        <w:gridCol w:w="2116"/>
        <w:gridCol w:w="3121"/>
      </w:tblGrid>
      <w:tr w:rsidR="00986002" w:rsidRPr="00986002" w:rsidTr="00986002">
        <w:trPr>
          <w:tblHeader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986002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п</w:t>
            </w:r>
            <w:proofErr w:type="gramStart"/>
            <w:r w:rsidRPr="00986002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986002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986002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 xml:space="preserve"> за исполнение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Подготовка и внесение предложений о реализации положений законодательства о муниципальной службе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Управляющий делами Администрации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Организация подготовки проектов муниципальных правовых актов, связанных с поступлением на муниципальную службу, ее прохождением, заключением трудового договора,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Управляющий делами Администрации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Ведение трудовых книжек муниципальных служащих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Управляющий делами Администрации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Ведение личных дел муниципальных служащих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Управляющий делами Администрации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Ведение реестра муниципальных служащих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Управляющий делами Администрации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Оформление и выдача служебных удостоверений муниципальным служащим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Управляющий делами Администрации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Исчисление стажа муниципальной службы и оформление соответствующих документов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комиссия по исчислению стажа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Организация, проведение конкурса на замещение вакантных должностей муниципальной службы и оформление соответствующих документов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 наличии вакантной должности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Управляющий делами Администрации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»,</w:t>
            </w:r>
          </w:p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Организация, проведение аттестации муниципальных служащих и оформление соответствующих документов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Управляющий делами Администрации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», аттестационная комиссия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Организация, проведение квалификационного экзамена муниципальных служащих и оформление соответствующих документов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Управляющий делами Администрации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»,</w:t>
            </w:r>
          </w:p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аттестационная комиссия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 муниципальную службу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Управляющий делами Администрации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Организация проверки сведений о доходах, об имуществе и обязательствах имущественного характера муниципальных служащих и членов их семей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Управляющий делами Администрации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Организация деятельности комиссии по урегулированию конфликта интересов, оформление соответствующих документов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 мере поступления заявлений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Комиссия по урегулированию конфликта интересов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Формирование резерва муниципальных служащих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квартал ежегодно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Глава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Знакомство с регламентом работы, Правилами внутреннего распорядка, традициями коллектива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 поступлении на работу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Управляющий делами Администрации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Изучение должностной инструкции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 поступлении на работу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Управляющий делами Администрации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Изучение позитивного опыта работы в органах местного самоуправления муниципальных образований Удмуртской Республики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Управляющий делами Администрации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Анализ состава кадров муниципальных служащих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Управляющий делами Администрации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Организация чествования юбиляров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Глава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Встреча ветеранов (организация и проведение Дня пожилых людей)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Глава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Обеспечение социальных гарантий в соответствии с Законом Удмуртской Республики «О муниципальной службе в Удмуртской Республике»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Глава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Разработка и корректировка должностных инструкций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по мере </w:t>
            </w: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необходимости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 xml:space="preserve">Управляющий делами Администрации МО </w:t>
            </w: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Организация профилактических медицинских осмотров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Глава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  <w:tr w:rsidR="00986002" w:rsidRPr="00986002" w:rsidTr="00986002">
        <w:trPr>
          <w:jc w:val="center"/>
        </w:trPr>
        <w:tc>
          <w:tcPr>
            <w:tcW w:w="63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4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Осуществление воинского учета и бронирования работников органов местного самоуправления</w:t>
            </w:r>
          </w:p>
        </w:tc>
        <w:tc>
          <w:tcPr>
            <w:tcW w:w="1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 отдельному плану</w:t>
            </w:r>
          </w:p>
        </w:tc>
        <w:tc>
          <w:tcPr>
            <w:tcW w:w="265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6002" w:rsidRPr="00986002" w:rsidRDefault="00986002" w:rsidP="00986002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Глава МО «</w:t>
            </w:r>
            <w:proofErr w:type="spellStart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Ермолаевское</w:t>
            </w:r>
            <w:proofErr w:type="spellEnd"/>
            <w:r w:rsidRPr="0098600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</w:tr>
    </w:tbl>
    <w:p w:rsidR="00986002" w:rsidRPr="00170D2C" w:rsidRDefault="00986002" w:rsidP="00170D2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D6E5B" w:rsidRDefault="006D6E5B"/>
    <w:sectPr w:rsidR="006D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C4"/>
    <w:rsid w:val="00170D2C"/>
    <w:rsid w:val="00326FC4"/>
    <w:rsid w:val="006D6E5B"/>
    <w:rsid w:val="009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1455</Words>
  <Characters>8295</Characters>
  <Application>Microsoft Office Word</Application>
  <DocSecurity>0</DocSecurity>
  <Lines>69</Lines>
  <Paragraphs>19</Paragraphs>
  <ScaleCrop>false</ScaleCrop>
  <Company>Krokoz™</Company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2019-02-27T13:27:00Z</dcterms:created>
  <dcterms:modified xsi:type="dcterms:W3CDTF">2019-02-27T13:30:00Z</dcterms:modified>
</cp:coreProperties>
</file>