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F1" w:rsidRDefault="000A39F1">
      <w:pPr>
        <w:rPr>
          <w:sz w:val="2"/>
          <w:szCs w:val="2"/>
        </w:rPr>
      </w:pPr>
    </w:p>
    <w:tbl>
      <w:tblPr>
        <w:tblW w:w="0" w:type="auto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143E66" w:rsidTr="00143E66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E66" w:rsidRPr="00143E66" w:rsidRDefault="00143E66">
            <w:pPr>
              <w:pStyle w:val="5"/>
              <w:rPr>
                <w:rFonts w:eastAsiaTheme="minorEastAsia"/>
                <w:sz w:val="28"/>
              </w:rPr>
            </w:pPr>
            <w:r w:rsidRPr="00143E66">
              <w:rPr>
                <w:rFonts w:eastAsiaTheme="minorEastAsia"/>
                <w:sz w:val="28"/>
              </w:rPr>
              <w:t>РЕСПУБЛИКА АДЫГЕЯ</w:t>
            </w:r>
          </w:p>
          <w:p w:rsidR="00143E66" w:rsidRPr="00143E66" w:rsidRDefault="00143E66">
            <w:pPr>
              <w:pStyle w:val="1"/>
              <w:rPr>
                <w:rFonts w:eastAsiaTheme="minorEastAsia"/>
                <w:i/>
              </w:rPr>
            </w:pPr>
            <w:r w:rsidRPr="00143E66">
              <w:rPr>
                <w:rFonts w:eastAsiaTheme="minorEastAsia"/>
                <w:i/>
              </w:rPr>
              <w:t>Администрация</w:t>
            </w:r>
          </w:p>
          <w:p w:rsidR="00143E66" w:rsidRPr="00143E66" w:rsidRDefault="00143E66">
            <w:pPr>
              <w:spacing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</w:rPr>
            </w:pPr>
            <w:r w:rsidRPr="00143E66">
              <w:rPr>
                <w:rFonts w:ascii="Times New Roman" w:hAnsi="Times New Roman" w:cs="Times New Roman"/>
                <w:b/>
                <w:i/>
                <w:sz w:val="28"/>
              </w:rPr>
              <w:t>муниципального образования</w:t>
            </w:r>
          </w:p>
          <w:p w:rsidR="00143E66" w:rsidRPr="00143E66" w:rsidRDefault="00143E66">
            <w:pPr>
              <w:pStyle w:val="2"/>
              <w:jc w:val="center"/>
              <w:rPr>
                <w:rFonts w:eastAsiaTheme="minorEastAsia"/>
                <w:b/>
                <w:i/>
              </w:rPr>
            </w:pPr>
            <w:r w:rsidRPr="00143E66">
              <w:rPr>
                <w:rFonts w:eastAsiaTheme="minorEastAsia"/>
                <w:b/>
                <w:i/>
              </w:rPr>
              <w:t>«Хакуринохабльское сельское поселение»</w:t>
            </w:r>
          </w:p>
          <w:p w:rsidR="00143E66" w:rsidRPr="00143E66" w:rsidRDefault="00143E66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</w:rPr>
            </w:pPr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385440, а. Хакуринохабль, </w:t>
            </w:r>
          </w:p>
          <w:p w:rsidR="00143E66" w:rsidRPr="00143E66" w:rsidRDefault="00143E66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ул.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Шовгенова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E66" w:rsidRPr="00143E66" w:rsidRDefault="00143E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3E6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646806994" r:id="rId10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E66" w:rsidRPr="00143E66" w:rsidRDefault="00143E66">
            <w:pPr>
              <w:pStyle w:val="5"/>
              <w:rPr>
                <w:rFonts w:eastAsiaTheme="minorEastAsia"/>
                <w:sz w:val="28"/>
              </w:rPr>
            </w:pPr>
            <w:r w:rsidRPr="00143E66">
              <w:rPr>
                <w:rFonts w:eastAsiaTheme="minorEastAsia"/>
                <w:sz w:val="28"/>
              </w:rPr>
              <w:t>АДЫГЭ РЕСПУБЛИК</w:t>
            </w:r>
          </w:p>
          <w:p w:rsidR="00143E66" w:rsidRPr="00143E66" w:rsidRDefault="00143E66">
            <w:pPr>
              <w:pStyle w:val="a6"/>
            </w:pPr>
            <w:proofErr w:type="spellStart"/>
            <w:r w:rsidRPr="00143E66">
              <w:t>Хьакурынэхьаблэ</w:t>
            </w:r>
            <w:proofErr w:type="spellEnd"/>
            <w:r w:rsidRPr="00143E66">
              <w:t xml:space="preserve"> </w:t>
            </w:r>
            <w:proofErr w:type="spellStart"/>
            <w:r w:rsidRPr="00143E66">
              <w:t>муниципальнэ</w:t>
            </w:r>
            <w:proofErr w:type="spellEnd"/>
            <w:r w:rsidRPr="00143E66">
              <w:t xml:space="preserve"> </w:t>
            </w:r>
            <w:proofErr w:type="spellStart"/>
            <w:r w:rsidRPr="00143E66">
              <w:t>къоджэ</w:t>
            </w:r>
            <w:proofErr w:type="spellEnd"/>
            <w:r w:rsidRPr="00143E66">
              <w:t xml:space="preserve"> </w:t>
            </w:r>
            <w:proofErr w:type="spellStart"/>
            <w:r w:rsidRPr="00143E66">
              <w:t>псэуп</w:t>
            </w:r>
            <w:proofErr w:type="spellEnd"/>
            <w:proofErr w:type="gramStart"/>
            <w:r w:rsidRPr="00143E66">
              <w:rPr>
                <w:lang w:val="en-US"/>
              </w:rPr>
              <w:t>I</w:t>
            </w:r>
            <w:proofErr w:type="gramEnd"/>
            <w:r w:rsidRPr="00143E66">
              <w:t>э ч</w:t>
            </w:r>
            <w:r w:rsidRPr="00143E66">
              <w:rPr>
                <w:lang w:val="en-US"/>
              </w:rPr>
              <w:t>I</w:t>
            </w:r>
            <w:proofErr w:type="spellStart"/>
            <w:r w:rsidRPr="00143E66">
              <w:t>ып</w:t>
            </w:r>
            <w:proofErr w:type="spellEnd"/>
            <w:r w:rsidRPr="00143E66">
              <w:rPr>
                <w:lang w:val="en-US"/>
              </w:rPr>
              <w:t>I</w:t>
            </w:r>
            <w:r w:rsidRPr="00143E66">
              <w:t xml:space="preserve">эм </w:t>
            </w:r>
            <w:proofErr w:type="spellStart"/>
            <w:r w:rsidRPr="00143E66">
              <w:t>изэхэщап</w:t>
            </w:r>
            <w:proofErr w:type="spellEnd"/>
            <w:r w:rsidRPr="00143E66">
              <w:rPr>
                <w:lang w:val="en-US"/>
              </w:rPr>
              <w:t>I</w:t>
            </w:r>
          </w:p>
          <w:p w:rsidR="00143E66" w:rsidRPr="00143E66" w:rsidRDefault="00143E66">
            <w:pPr>
              <w:pStyle w:val="a6"/>
            </w:pPr>
            <w:r w:rsidRPr="00143E66">
              <w:t xml:space="preserve"> </w:t>
            </w:r>
          </w:p>
          <w:p w:rsidR="00143E66" w:rsidRPr="00143E66" w:rsidRDefault="00143E66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385440,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къ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.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Хьакурынэхьабл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,</w:t>
            </w:r>
          </w:p>
          <w:p w:rsidR="00143E66" w:rsidRPr="00143E66" w:rsidRDefault="00143E66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ур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.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Шэуджэным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ыц</w:t>
            </w:r>
            <w:proofErr w:type="spellEnd"/>
            <w:proofErr w:type="gramStart"/>
            <w:r w:rsidRPr="00143E66"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, 13</w:t>
            </w:r>
          </w:p>
        </w:tc>
      </w:tr>
    </w:tbl>
    <w:p w:rsidR="00143E66" w:rsidRDefault="00143E66" w:rsidP="00143E66">
      <w:pPr>
        <w:rPr>
          <w:sz w:val="28"/>
          <w:szCs w:val="20"/>
        </w:rPr>
      </w:pPr>
    </w:p>
    <w:p w:rsidR="00143E66" w:rsidRDefault="00143E66" w:rsidP="00143E66">
      <w:pPr>
        <w:pStyle w:val="a4"/>
        <w:rPr>
          <w:b/>
          <w:sz w:val="40"/>
        </w:rPr>
      </w:pPr>
      <w:r>
        <w:rPr>
          <w:b/>
          <w:sz w:val="40"/>
        </w:rPr>
        <w:t>РАСПОРЯЖЕНИЕ</w:t>
      </w:r>
    </w:p>
    <w:p w:rsidR="00143E66" w:rsidRPr="00F401DE" w:rsidRDefault="007F55E2" w:rsidP="00143E6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от «</w:t>
      </w:r>
      <w:r>
        <w:rPr>
          <w:rFonts w:ascii="Times New Roman" w:hAnsi="Times New Roman" w:cs="Times New Roman"/>
          <w:b/>
          <w:sz w:val="28"/>
          <w:lang w:val="en-US"/>
        </w:rPr>
        <w:t>03</w:t>
      </w:r>
      <w:r w:rsidR="008A74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 xml:space="preserve">  марта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8A74EE">
        <w:rPr>
          <w:rFonts w:ascii="Times New Roman" w:hAnsi="Times New Roman" w:cs="Times New Roman"/>
          <w:b/>
          <w:sz w:val="28"/>
        </w:rPr>
        <w:t>20</w:t>
      </w:r>
      <w:r w:rsidR="00B828C9">
        <w:rPr>
          <w:rFonts w:ascii="Times New Roman" w:hAnsi="Times New Roman" w:cs="Times New Roman"/>
          <w:b/>
          <w:sz w:val="28"/>
          <w:lang w:val="en-US"/>
        </w:rPr>
        <w:t>20</w:t>
      </w:r>
      <w:bookmarkStart w:id="0" w:name="_GoBack"/>
      <w:bookmarkEnd w:id="0"/>
      <w:r w:rsidR="00143E66" w:rsidRPr="00143E66">
        <w:rPr>
          <w:rFonts w:ascii="Times New Roman" w:hAnsi="Times New Roman" w:cs="Times New Roman"/>
          <w:b/>
          <w:sz w:val="28"/>
        </w:rPr>
        <w:t xml:space="preserve"> года </w:t>
      </w:r>
      <w:r w:rsidR="00143E66" w:rsidRPr="00143E66">
        <w:rPr>
          <w:rFonts w:ascii="Times New Roman" w:hAnsi="Times New Roman" w:cs="Times New Roman"/>
          <w:sz w:val="28"/>
        </w:rPr>
        <w:t xml:space="preserve"> </w:t>
      </w:r>
      <w:r w:rsidR="00143E66" w:rsidRPr="00143E66">
        <w:rPr>
          <w:rFonts w:ascii="Times New Roman" w:hAnsi="Times New Roman" w:cs="Times New Roman"/>
          <w:b/>
          <w:sz w:val="32"/>
        </w:rPr>
        <w:t>№</w:t>
      </w:r>
      <w:r w:rsidR="00F401DE" w:rsidRPr="007F55E2">
        <w:rPr>
          <w:rFonts w:ascii="Times New Roman" w:hAnsi="Times New Roman" w:cs="Times New Roman"/>
          <w:b/>
          <w:sz w:val="32"/>
        </w:rPr>
        <w:t>15</w:t>
      </w:r>
      <w:r w:rsidR="00F401DE">
        <w:rPr>
          <w:rFonts w:ascii="Times New Roman" w:hAnsi="Times New Roman" w:cs="Times New Roman"/>
          <w:b/>
          <w:sz w:val="32"/>
        </w:rPr>
        <w:t>р</w:t>
      </w:r>
    </w:p>
    <w:p w:rsidR="00143E66" w:rsidRPr="00143E66" w:rsidRDefault="00143E66" w:rsidP="00143E66">
      <w:pPr>
        <w:jc w:val="center"/>
        <w:rPr>
          <w:rFonts w:ascii="Times New Roman" w:hAnsi="Times New Roman" w:cs="Times New Roman"/>
          <w:sz w:val="32"/>
        </w:rPr>
      </w:pPr>
    </w:p>
    <w:p w:rsidR="00143E66" w:rsidRDefault="00143E66" w:rsidP="00143E66">
      <w:pPr>
        <w:jc w:val="center"/>
        <w:rPr>
          <w:rFonts w:ascii="Times New Roman" w:hAnsi="Times New Roman" w:cs="Times New Roman"/>
          <w:sz w:val="28"/>
        </w:rPr>
      </w:pPr>
      <w:r w:rsidRPr="00143E66">
        <w:rPr>
          <w:rFonts w:ascii="Times New Roman" w:hAnsi="Times New Roman" w:cs="Times New Roman"/>
          <w:b/>
          <w:sz w:val="28"/>
        </w:rPr>
        <w:t>аул Хакуринохабл</w:t>
      </w:r>
      <w:r w:rsidRPr="00143E66">
        <w:rPr>
          <w:rFonts w:ascii="Times New Roman" w:hAnsi="Times New Roman" w:cs="Times New Roman"/>
          <w:sz w:val="28"/>
        </w:rPr>
        <w:t>ь</w:t>
      </w:r>
    </w:p>
    <w:p w:rsidR="00143E66" w:rsidRPr="00143E66" w:rsidRDefault="00143E66" w:rsidP="00143E66">
      <w:pPr>
        <w:jc w:val="center"/>
        <w:rPr>
          <w:rFonts w:ascii="Times New Roman" w:hAnsi="Times New Roman" w:cs="Times New Roman"/>
          <w:sz w:val="28"/>
        </w:rPr>
      </w:pPr>
    </w:p>
    <w:p w:rsidR="000A39F1" w:rsidRPr="00CC1954" w:rsidRDefault="00E80657">
      <w:pPr>
        <w:pStyle w:val="40"/>
        <w:shd w:val="clear" w:color="auto" w:fill="auto"/>
        <w:spacing w:after="300" w:line="317" w:lineRule="exact"/>
        <w:jc w:val="center"/>
        <w:rPr>
          <w:sz w:val="24"/>
          <w:szCs w:val="24"/>
        </w:rPr>
      </w:pPr>
      <w:r w:rsidRPr="00CC1954">
        <w:rPr>
          <w:sz w:val="24"/>
          <w:szCs w:val="24"/>
        </w:rPr>
        <w:t xml:space="preserve">О назначении </w:t>
      </w:r>
      <w:r w:rsidR="00EA610F" w:rsidRPr="00EA610F">
        <w:rPr>
          <w:sz w:val="24"/>
          <w:szCs w:val="24"/>
        </w:rPr>
        <w:t>специалист</w:t>
      </w:r>
      <w:r w:rsidR="00EA610F">
        <w:rPr>
          <w:sz w:val="24"/>
          <w:szCs w:val="24"/>
        </w:rPr>
        <w:t>а</w:t>
      </w:r>
      <w:r w:rsidR="00EA610F" w:rsidRPr="00EA610F">
        <w:rPr>
          <w:sz w:val="24"/>
          <w:szCs w:val="24"/>
        </w:rPr>
        <w:t xml:space="preserve"> 1 категории по земельно-имущественным отношениям, благоустройству и ЖКХ</w:t>
      </w:r>
      <w:r w:rsidR="00EA610F" w:rsidRPr="00EA610F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Джанчатов</w:t>
      </w:r>
      <w:r w:rsidR="00EA610F">
        <w:rPr>
          <w:sz w:val="24"/>
          <w:szCs w:val="24"/>
        </w:rPr>
        <w:t>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Айдамиркан</w:t>
      </w:r>
      <w:r w:rsidR="00EA610F">
        <w:rPr>
          <w:sz w:val="24"/>
          <w:szCs w:val="24"/>
        </w:rPr>
        <w:t>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Асланович</w:t>
      </w:r>
      <w:r w:rsidR="00EA610F">
        <w:rPr>
          <w:sz w:val="24"/>
          <w:szCs w:val="24"/>
        </w:rPr>
        <w:t>а</w:t>
      </w:r>
      <w:proofErr w:type="spellEnd"/>
      <w:r w:rsidR="00EA610F" w:rsidRPr="00EA610F">
        <w:rPr>
          <w:sz w:val="24"/>
          <w:szCs w:val="24"/>
        </w:rPr>
        <w:t xml:space="preserve">  – </w:t>
      </w:r>
      <w:r w:rsidR="00EA610F">
        <w:rPr>
          <w:sz w:val="24"/>
          <w:szCs w:val="24"/>
        </w:rPr>
        <w:t xml:space="preserve"> </w:t>
      </w:r>
      <w:r w:rsidRPr="00CC1954">
        <w:rPr>
          <w:sz w:val="24"/>
          <w:szCs w:val="24"/>
        </w:rPr>
        <w:t>ответственным за осуществление закупок в администрации</w:t>
      </w:r>
      <w:r w:rsidRPr="00CC1954">
        <w:rPr>
          <w:sz w:val="24"/>
          <w:szCs w:val="24"/>
        </w:rPr>
        <w:br/>
        <w:t>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 - контрактны</w:t>
      </w:r>
      <w:r w:rsidR="00143E66" w:rsidRPr="00CC1954">
        <w:rPr>
          <w:sz w:val="24"/>
          <w:szCs w:val="24"/>
        </w:rPr>
        <w:t>м управляющим, включая исполне</w:t>
      </w:r>
      <w:r w:rsidRPr="00CC1954">
        <w:rPr>
          <w:sz w:val="24"/>
          <w:szCs w:val="24"/>
        </w:rPr>
        <w:t>ние каждого контракта</w:t>
      </w:r>
    </w:p>
    <w:p w:rsidR="000A39F1" w:rsidRPr="00CC1954" w:rsidRDefault="00E80657">
      <w:pPr>
        <w:pStyle w:val="22"/>
        <w:shd w:val="clear" w:color="auto" w:fill="auto"/>
        <w:spacing w:before="0"/>
        <w:ind w:firstLine="780"/>
        <w:rPr>
          <w:sz w:val="24"/>
          <w:szCs w:val="24"/>
        </w:rPr>
      </w:pPr>
      <w:r w:rsidRPr="00CC1954">
        <w:rPr>
          <w:sz w:val="24"/>
          <w:szCs w:val="24"/>
        </w:rPr>
        <w:t>В целях организации деятельности администрации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 при осуществлении закупок для собственных нужд, в соответствии со статьей 38 Фе</w:t>
      </w:r>
      <w:r w:rsidRPr="00CC1954">
        <w:rPr>
          <w:sz w:val="24"/>
          <w:szCs w:val="24"/>
        </w:rPr>
        <w:softHyphen/>
        <w:t xml:space="preserve">дерального закона от 5 апреля 2013 г. </w:t>
      </w:r>
      <w:r w:rsidRPr="00CC1954">
        <w:rPr>
          <w:sz w:val="24"/>
          <w:szCs w:val="24"/>
          <w:lang w:val="en-US" w:eastAsia="en-US" w:bidi="en-US"/>
        </w:rPr>
        <w:t>N</w:t>
      </w:r>
      <w:r w:rsidRPr="00CC1954">
        <w:rPr>
          <w:sz w:val="24"/>
          <w:szCs w:val="24"/>
          <w:lang w:eastAsia="en-US" w:bidi="en-US"/>
        </w:rPr>
        <w:t xml:space="preserve"> </w:t>
      </w:r>
      <w:r w:rsidRPr="00CC1954">
        <w:rPr>
          <w:sz w:val="24"/>
          <w:szCs w:val="24"/>
        </w:rPr>
        <w:t>44-ФЗ "О контрактной системе в сфере заку</w:t>
      </w:r>
      <w:r w:rsidRPr="00CC1954">
        <w:rPr>
          <w:sz w:val="24"/>
          <w:szCs w:val="24"/>
        </w:rPr>
        <w:softHyphen/>
        <w:t>пок товаров, работ, услуг для обеспечения государ</w:t>
      </w:r>
      <w:r w:rsidR="00EA610F">
        <w:rPr>
          <w:sz w:val="24"/>
          <w:szCs w:val="24"/>
        </w:rPr>
        <w:t>ственных и муниципальных нужд",</w:t>
      </w:r>
      <w:r w:rsidR="007F55E2">
        <w:rPr>
          <w:sz w:val="24"/>
          <w:szCs w:val="24"/>
        </w:rPr>
        <w:t xml:space="preserve"> а также в соответствии </w:t>
      </w:r>
      <w:proofErr w:type="gramStart"/>
      <w:r w:rsidR="007F55E2">
        <w:rPr>
          <w:sz w:val="24"/>
          <w:szCs w:val="24"/>
        </w:rPr>
        <w:t>с</w:t>
      </w:r>
      <w:proofErr w:type="gramEnd"/>
      <w:r w:rsidR="007F55E2">
        <w:rPr>
          <w:sz w:val="24"/>
          <w:szCs w:val="24"/>
        </w:rPr>
        <w:t xml:space="preserve"> пунктом 22 Федерального закона от 01.05.2019 №71-ФЗ «О внесении изменений в Федеральный закон «О контрактной системе в сфере закупок товаров, работ и услуг </w:t>
      </w:r>
      <w:r w:rsidR="007F55E2" w:rsidRPr="00CC1954">
        <w:rPr>
          <w:sz w:val="24"/>
          <w:szCs w:val="24"/>
        </w:rPr>
        <w:t>для обеспечения государ</w:t>
      </w:r>
      <w:r w:rsidR="007F55E2">
        <w:rPr>
          <w:sz w:val="24"/>
          <w:szCs w:val="24"/>
        </w:rPr>
        <w:t>ственных и муниципальных нужд",</w:t>
      </w:r>
    </w:p>
    <w:p w:rsidR="000A39F1" w:rsidRPr="00CC1954" w:rsidRDefault="00EA610F" w:rsidP="00EA610F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РАСПОРЯЖАЮ</w:t>
      </w:r>
      <w:r w:rsidR="00E80657" w:rsidRPr="00CC1954">
        <w:rPr>
          <w:sz w:val="24"/>
          <w:szCs w:val="24"/>
        </w:rPr>
        <w:t>:</w:t>
      </w:r>
    </w:p>
    <w:p w:rsidR="000A39F1" w:rsidRPr="00CC1954" w:rsidRDefault="00E80657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firstLine="780"/>
        <w:rPr>
          <w:sz w:val="24"/>
          <w:szCs w:val="24"/>
        </w:rPr>
      </w:pPr>
      <w:r w:rsidRPr="00CC1954">
        <w:rPr>
          <w:sz w:val="24"/>
          <w:szCs w:val="24"/>
        </w:rPr>
        <w:t xml:space="preserve">Назначить </w:t>
      </w:r>
      <w:r w:rsidR="00EA610F" w:rsidRPr="00EA610F">
        <w:rPr>
          <w:sz w:val="24"/>
          <w:szCs w:val="24"/>
        </w:rPr>
        <w:t>специалиста 1 категории по земельно-имущественным отношениям, благоустройству и ЖКХ</w:t>
      </w:r>
      <w:r w:rsidR="00EA610F" w:rsidRPr="00EA610F">
        <w:rPr>
          <w:bCs/>
          <w:sz w:val="24"/>
          <w:szCs w:val="24"/>
        </w:rPr>
        <w:t xml:space="preserve">  администрации МО «Хакуринохабльское сельское поселение»  </w:t>
      </w:r>
      <w:proofErr w:type="spellStart"/>
      <w:r w:rsidR="00EA610F" w:rsidRPr="00EA610F">
        <w:rPr>
          <w:sz w:val="24"/>
          <w:szCs w:val="24"/>
        </w:rPr>
        <w:t>Джанчатова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Айдамиркана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Аслановича</w:t>
      </w:r>
      <w:proofErr w:type="spellEnd"/>
      <w:r w:rsidRPr="00EA610F">
        <w:rPr>
          <w:sz w:val="24"/>
          <w:szCs w:val="24"/>
        </w:rPr>
        <w:t>,</w:t>
      </w:r>
      <w:r w:rsidRPr="00CC1954">
        <w:rPr>
          <w:sz w:val="24"/>
          <w:szCs w:val="24"/>
        </w:rPr>
        <w:t xml:space="preserve"> ответственным за осуществление закупок </w:t>
      </w:r>
      <w:r w:rsidR="00143E66" w:rsidRPr="00CC1954">
        <w:rPr>
          <w:sz w:val="24"/>
          <w:szCs w:val="24"/>
        </w:rPr>
        <w:t>в администрации МО «Хакуринохабльское сельское поселение</w:t>
      </w:r>
      <w:r w:rsidRPr="00CC1954">
        <w:rPr>
          <w:sz w:val="24"/>
          <w:szCs w:val="24"/>
        </w:rPr>
        <w:t>» - контрактным управляющим, включая исполнение каждого контракта.</w:t>
      </w:r>
    </w:p>
    <w:p w:rsidR="000A39F1" w:rsidRPr="00CC1954" w:rsidRDefault="00E80657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spacing w:before="0"/>
        <w:ind w:firstLine="780"/>
        <w:rPr>
          <w:sz w:val="24"/>
          <w:szCs w:val="24"/>
        </w:rPr>
      </w:pPr>
      <w:r w:rsidRPr="00CC1954">
        <w:rPr>
          <w:sz w:val="24"/>
          <w:szCs w:val="24"/>
        </w:rPr>
        <w:t xml:space="preserve">Возложить на </w:t>
      </w:r>
      <w:r w:rsidR="00EA610F" w:rsidRPr="00EA610F">
        <w:rPr>
          <w:sz w:val="24"/>
          <w:szCs w:val="24"/>
        </w:rPr>
        <w:t>специалиста 1 категории по земельно-имущественным отношениям, благоустройству и ЖКХ</w:t>
      </w:r>
      <w:r w:rsidR="00EA610F" w:rsidRPr="00EA610F">
        <w:rPr>
          <w:bCs/>
          <w:sz w:val="24"/>
          <w:szCs w:val="24"/>
        </w:rPr>
        <w:t xml:space="preserve">  администрации МО «Хакуринохабльское сельское поселение»  </w:t>
      </w:r>
      <w:proofErr w:type="spellStart"/>
      <w:r w:rsidR="00EA610F" w:rsidRPr="00EA610F">
        <w:rPr>
          <w:sz w:val="24"/>
          <w:szCs w:val="24"/>
        </w:rPr>
        <w:t>Джанчатова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Айдамиркана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Аслановича</w:t>
      </w:r>
      <w:proofErr w:type="spellEnd"/>
      <w:r w:rsidR="00EA610F" w:rsidRPr="00EA610F">
        <w:rPr>
          <w:sz w:val="24"/>
          <w:szCs w:val="24"/>
        </w:rPr>
        <w:t>,</w:t>
      </w:r>
      <w:r w:rsidR="008A74EE">
        <w:rPr>
          <w:sz w:val="24"/>
          <w:szCs w:val="24"/>
        </w:rPr>
        <w:t xml:space="preserve"> </w:t>
      </w:r>
      <w:r w:rsidRPr="00CC1954">
        <w:rPr>
          <w:sz w:val="24"/>
          <w:szCs w:val="24"/>
        </w:rPr>
        <w:t>следующие функции и полномочия:</w:t>
      </w:r>
    </w:p>
    <w:p w:rsidR="000A39F1" w:rsidRPr="00CC1954" w:rsidRDefault="00E80657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before="0"/>
        <w:ind w:firstLine="780"/>
        <w:rPr>
          <w:sz w:val="24"/>
          <w:szCs w:val="24"/>
        </w:rPr>
      </w:pPr>
      <w:r w:rsidRPr="00CC1954">
        <w:rPr>
          <w:sz w:val="24"/>
          <w:szCs w:val="24"/>
        </w:rPr>
        <w:t>Разработка плана-графика администрации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», осуществление подготовки изменений для внесения в план-график администрации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», размещение в единой информационной системе план</w:t>
      </w:r>
      <w:proofErr w:type="gramStart"/>
      <w:r w:rsidRPr="00CC1954">
        <w:rPr>
          <w:sz w:val="24"/>
          <w:szCs w:val="24"/>
        </w:rPr>
        <w:t>а-</w:t>
      </w:r>
      <w:proofErr w:type="gramEnd"/>
      <w:r w:rsidRPr="00CC1954">
        <w:rPr>
          <w:sz w:val="24"/>
          <w:szCs w:val="24"/>
        </w:rPr>
        <w:t xml:space="preserve"> графика администрации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 и внесенных в него изменений.</w:t>
      </w:r>
    </w:p>
    <w:p w:rsidR="00EA714F" w:rsidRPr="00365AA3" w:rsidRDefault="00E80657" w:rsidP="00EA714F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before="0"/>
        <w:ind w:firstLine="780"/>
        <w:rPr>
          <w:sz w:val="24"/>
          <w:szCs w:val="24"/>
        </w:rPr>
      </w:pPr>
      <w:r w:rsidRPr="00CC1954">
        <w:rPr>
          <w:sz w:val="24"/>
          <w:szCs w:val="24"/>
        </w:rPr>
        <w:t>Осуществление подготовки и размещения в единой информационной си</w:t>
      </w:r>
      <w:r w:rsidRPr="00CC1954">
        <w:rPr>
          <w:sz w:val="24"/>
          <w:szCs w:val="24"/>
        </w:rPr>
        <w:softHyphen/>
        <w:t>стеме извещений об осуществлении закупок, документации о закупках и проектов</w:t>
      </w:r>
      <w:r w:rsidR="00365AA3" w:rsidRPr="00365AA3">
        <w:rPr>
          <w:sz w:val="24"/>
          <w:szCs w:val="24"/>
        </w:rPr>
        <w:t xml:space="preserve"> </w:t>
      </w:r>
      <w:r w:rsidR="00EA714F" w:rsidRPr="00365AA3">
        <w:rPr>
          <w:sz w:val="24"/>
          <w:szCs w:val="24"/>
        </w:rPr>
        <w:t>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289"/>
        </w:tabs>
        <w:spacing w:before="0" w:line="322" w:lineRule="exact"/>
        <w:ind w:left="76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365AA3" w:rsidRPr="00365AA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A714F" w:rsidRPr="00CC1954">
        <w:rPr>
          <w:sz w:val="24"/>
          <w:szCs w:val="24"/>
        </w:rPr>
        <w:t>Обеспечение осуществления закупок, в том числе заключения контрактов.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244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5AA3">
        <w:rPr>
          <w:sz w:val="24"/>
          <w:szCs w:val="24"/>
        </w:rPr>
        <w:t>2.</w:t>
      </w:r>
      <w:r w:rsidR="00365AA3" w:rsidRPr="00365AA3">
        <w:rPr>
          <w:sz w:val="24"/>
          <w:szCs w:val="24"/>
        </w:rPr>
        <w:t>4</w:t>
      </w:r>
      <w:r w:rsidR="00365A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714F" w:rsidRPr="00CC1954">
        <w:rPr>
          <w:sz w:val="24"/>
          <w:szCs w:val="24"/>
        </w:rPr>
        <w:t>Участие в рассмотрении дел об обжаловании результатов определения по</w:t>
      </w:r>
      <w:r w:rsidR="00EA714F" w:rsidRPr="00CC1954">
        <w:rPr>
          <w:sz w:val="24"/>
          <w:szCs w:val="24"/>
        </w:rPr>
        <w:softHyphen/>
        <w:t xml:space="preserve">ставщиков (подрядчиков, исполнителей) и осуществление подготовки материалов для выполнения </w:t>
      </w:r>
      <w:proofErr w:type="spellStart"/>
      <w:r w:rsidR="00EA714F" w:rsidRPr="00CC1954">
        <w:rPr>
          <w:sz w:val="24"/>
          <w:szCs w:val="24"/>
        </w:rPr>
        <w:t>претензионно</w:t>
      </w:r>
      <w:proofErr w:type="spellEnd"/>
      <w:r w:rsidR="00EA714F" w:rsidRPr="00CC1954">
        <w:rPr>
          <w:sz w:val="24"/>
          <w:szCs w:val="24"/>
        </w:rPr>
        <w:t>-исковой работы.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249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5AA3">
        <w:rPr>
          <w:sz w:val="24"/>
          <w:szCs w:val="24"/>
        </w:rPr>
        <w:t>2.5</w:t>
      </w:r>
      <w:r>
        <w:rPr>
          <w:sz w:val="24"/>
          <w:szCs w:val="24"/>
        </w:rPr>
        <w:t xml:space="preserve">. </w:t>
      </w:r>
      <w:r w:rsidR="00EA714F" w:rsidRPr="00CC1954">
        <w:rPr>
          <w:sz w:val="24"/>
          <w:szCs w:val="24"/>
        </w:rPr>
        <w:t>Организация в случае необходимости на стадии планирования закупок ад</w:t>
      </w:r>
      <w:r w:rsidR="00EA714F" w:rsidRPr="00CC1954">
        <w:rPr>
          <w:sz w:val="24"/>
          <w:szCs w:val="24"/>
        </w:rPr>
        <w:softHyphen/>
        <w:t>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="00EA714F" w:rsidRPr="00CC1954">
        <w:rPr>
          <w:sz w:val="24"/>
          <w:szCs w:val="24"/>
        </w:rPr>
        <w:t>» консультаций с поставщиками (подрядчи</w:t>
      </w:r>
      <w:r w:rsidR="00EA714F" w:rsidRPr="00CC1954">
        <w:rPr>
          <w:sz w:val="24"/>
          <w:szCs w:val="24"/>
        </w:rPr>
        <w:softHyphen/>
        <w:t>ками, исполнителями) и участие в таких консультациях в целях определения состоя</w:t>
      </w:r>
      <w:r w:rsidR="00EA714F" w:rsidRPr="00CC1954">
        <w:rPr>
          <w:sz w:val="24"/>
          <w:szCs w:val="24"/>
        </w:rPr>
        <w:softHyphen/>
        <w:t>ния конкурентной среды на соответствующих рынках товаров, работ, услуг, опреде</w:t>
      </w:r>
      <w:r w:rsidR="00EA714F" w:rsidRPr="00CC1954">
        <w:rPr>
          <w:sz w:val="24"/>
          <w:szCs w:val="24"/>
        </w:rPr>
        <w:softHyphen/>
        <w:t>ления наилучших технологий и других решений для обеспечения государственных нужд.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24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65AA3">
        <w:rPr>
          <w:sz w:val="24"/>
          <w:szCs w:val="24"/>
        </w:rPr>
        <w:t>2.6</w:t>
      </w:r>
      <w:r>
        <w:rPr>
          <w:sz w:val="24"/>
          <w:szCs w:val="24"/>
        </w:rPr>
        <w:t xml:space="preserve">. </w:t>
      </w:r>
      <w:r w:rsidR="00EA714F" w:rsidRPr="00CC1954">
        <w:rPr>
          <w:sz w:val="24"/>
          <w:szCs w:val="24"/>
        </w:rPr>
        <w:t>Осуществление иных полномочий, предусмотренных Федеральным зако</w:t>
      </w:r>
      <w:r w:rsidR="00EA714F" w:rsidRPr="00CC1954">
        <w:rPr>
          <w:sz w:val="24"/>
          <w:szCs w:val="24"/>
        </w:rPr>
        <w:softHyphen/>
        <w:t xml:space="preserve">ном от 5 апреля 2013 г. </w:t>
      </w:r>
      <w:r w:rsidR="00EA714F" w:rsidRPr="00CC1954">
        <w:rPr>
          <w:sz w:val="24"/>
          <w:szCs w:val="24"/>
          <w:lang w:val="en-US" w:eastAsia="en-US" w:bidi="en-US"/>
        </w:rPr>
        <w:t>N</w:t>
      </w:r>
      <w:r w:rsidR="00EA714F" w:rsidRPr="00CC1954">
        <w:rPr>
          <w:sz w:val="24"/>
          <w:szCs w:val="24"/>
          <w:lang w:eastAsia="en-US" w:bidi="en-US"/>
        </w:rPr>
        <w:t xml:space="preserve"> </w:t>
      </w:r>
      <w:r w:rsidR="00EA714F" w:rsidRPr="00CC1954">
        <w:rPr>
          <w:sz w:val="24"/>
          <w:szCs w:val="24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08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3. </w:t>
      </w:r>
      <w:r w:rsidR="00EA714F" w:rsidRPr="00CC1954">
        <w:rPr>
          <w:sz w:val="24"/>
          <w:szCs w:val="24"/>
        </w:rPr>
        <w:t xml:space="preserve">Возложить на </w:t>
      </w:r>
      <w:r w:rsidR="00EA610F" w:rsidRPr="00EA610F">
        <w:rPr>
          <w:sz w:val="24"/>
          <w:szCs w:val="24"/>
        </w:rPr>
        <w:t>специалиста 1 категории по земельно-имущественным отношениям, благоустройству и ЖКХ</w:t>
      </w:r>
      <w:r w:rsidR="00EA610F" w:rsidRPr="00EA610F">
        <w:rPr>
          <w:bCs/>
          <w:sz w:val="24"/>
          <w:szCs w:val="24"/>
        </w:rPr>
        <w:t xml:space="preserve">  администрации МО «Хакуринохабльское сельское поселение»  </w:t>
      </w:r>
      <w:proofErr w:type="spellStart"/>
      <w:r w:rsidR="00EA610F" w:rsidRPr="00EA610F">
        <w:rPr>
          <w:sz w:val="24"/>
          <w:szCs w:val="24"/>
        </w:rPr>
        <w:t>Джанчатова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Айдамиркана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Аслановича</w:t>
      </w:r>
      <w:proofErr w:type="spellEnd"/>
      <w:r w:rsidR="00EA610F" w:rsidRPr="00EA610F">
        <w:rPr>
          <w:sz w:val="24"/>
          <w:szCs w:val="24"/>
        </w:rPr>
        <w:t>,</w:t>
      </w:r>
      <w:r w:rsidR="00EA610F">
        <w:rPr>
          <w:sz w:val="24"/>
          <w:szCs w:val="24"/>
        </w:rPr>
        <w:t xml:space="preserve">  </w:t>
      </w:r>
      <w:r w:rsidR="00EA714F" w:rsidRPr="00CC1954">
        <w:rPr>
          <w:sz w:val="24"/>
          <w:szCs w:val="24"/>
        </w:rPr>
        <w:t>персональную ответственность в пределах осуществляемых им полномочий.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083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4. </w:t>
      </w:r>
      <w:r w:rsidR="00EA714F" w:rsidRPr="00CC1954">
        <w:rPr>
          <w:sz w:val="24"/>
          <w:szCs w:val="24"/>
        </w:rPr>
        <w:t>Утвердить Положение о контрактном управляющем (приложение № 1 к настоящему распоряжению).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052"/>
        </w:tabs>
        <w:spacing w:before="0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5. К</w:t>
      </w:r>
      <w:r w:rsidR="00EA714F" w:rsidRPr="00CC1954">
        <w:rPr>
          <w:sz w:val="24"/>
          <w:szCs w:val="24"/>
        </w:rPr>
        <w:t>онтрактному управляющему в своей деятельности руководствоваться По</w:t>
      </w:r>
      <w:r w:rsidR="00EA714F" w:rsidRPr="00CC1954">
        <w:rPr>
          <w:sz w:val="24"/>
          <w:szCs w:val="24"/>
        </w:rPr>
        <w:softHyphen/>
        <w:t>ложением о контрактном управляющем.</w:t>
      </w:r>
    </w:p>
    <w:p w:rsidR="007A24A4" w:rsidRPr="00CC1954" w:rsidRDefault="00CC1954" w:rsidP="00CC1954">
      <w:pPr>
        <w:pStyle w:val="22"/>
        <w:shd w:val="clear" w:color="auto" w:fill="auto"/>
        <w:tabs>
          <w:tab w:val="left" w:pos="1052"/>
        </w:tabs>
        <w:spacing w:before="0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6. </w:t>
      </w:r>
      <w:r w:rsidR="007A24A4" w:rsidRPr="00CC1954">
        <w:rPr>
          <w:sz w:val="24"/>
          <w:szCs w:val="24"/>
        </w:rPr>
        <w:t xml:space="preserve">Распоряжение главы МО «Хакуринохабльское сельское поселение» № </w:t>
      </w:r>
      <w:r>
        <w:rPr>
          <w:sz w:val="24"/>
          <w:szCs w:val="24"/>
        </w:rPr>
        <w:t xml:space="preserve"> </w:t>
      </w:r>
      <w:r w:rsidR="00557580">
        <w:rPr>
          <w:sz w:val="24"/>
          <w:szCs w:val="24"/>
        </w:rPr>
        <w:t>15</w:t>
      </w:r>
      <w:r>
        <w:rPr>
          <w:sz w:val="24"/>
          <w:szCs w:val="24"/>
        </w:rPr>
        <w:t xml:space="preserve">-р от </w:t>
      </w:r>
      <w:r w:rsidR="00557580">
        <w:rPr>
          <w:sz w:val="24"/>
          <w:szCs w:val="24"/>
        </w:rPr>
        <w:t>25.02</w:t>
      </w:r>
      <w:r w:rsidR="00EA610F">
        <w:rPr>
          <w:sz w:val="24"/>
          <w:szCs w:val="24"/>
        </w:rPr>
        <w:t>.2019</w:t>
      </w:r>
      <w:r>
        <w:rPr>
          <w:sz w:val="24"/>
          <w:szCs w:val="24"/>
        </w:rPr>
        <w:t>г. «О возложении обязанностей контрактного управляющего»  - отменить.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042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7</w:t>
      </w:r>
      <w:r w:rsidR="008143F4" w:rsidRPr="00CC19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714F" w:rsidRPr="00CC1954">
        <w:rPr>
          <w:sz w:val="24"/>
          <w:szCs w:val="24"/>
        </w:rPr>
        <w:t xml:space="preserve">Контроль над исполнением распоряжения </w:t>
      </w:r>
      <w:r>
        <w:rPr>
          <w:sz w:val="24"/>
          <w:szCs w:val="24"/>
        </w:rPr>
        <w:t xml:space="preserve">оставляю за собой. </w:t>
      </w:r>
    </w:p>
    <w:p w:rsidR="00EA714F" w:rsidRPr="00CC1954" w:rsidRDefault="00EA714F" w:rsidP="00EA714F">
      <w:pPr>
        <w:widowControl/>
        <w:rPr>
          <w:rFonts w:ascii="Times New Roman" w:eastAsia="Times New Roman" w:hAnsi="Times New Roman" w:cs="Times New Roman"/>
          <w:color w:val="auto"/>
        </w:rPr>
        <w:sectPr w:rsidR="00EA714F" w:rsidRPr="00CC1954" w:rsidSect="00143E66">
          <w:pgSz w:w="11900" w:h="16840"/>
          <w:pgMar w:top="366" w:right="588" w:bottom="1857" w:left="910" w:header="0" w:footer="3" w:gutter="0"/>
          <w:cols w:space="720"/>
        </w:sectPr>
      </w:pPr>
    </w:p>
    <w:p w:rsidR="00EA714F" w:rsidRPr="00CC1954" w:rsidRDefault="00EA714F" w:rsidP="00EA714F">
      <w:pPr>
        <w:spacing w:line="240" w:lineRule="exact"/>
      </w:pPr>
    </w:p>
    <w:p w:rsidR="00EA714F" w:rsidRPr="00CC1954" w:rsidRDefault="00EA714F" w:rsidP="00EA714F">
      <w:pPr>
        <w:spacing w:before="116" w:after="116" w:line="240" w:lineRule="exact"/>
      </w:pPr>
    </w:p>
    <w:p w:rsidR="00EA714F" w:rsidRPr="00CC1954" w:rsidRDefault="00EA714F" w:rsidP="00EA714F">
      <w:pPr>
        <w:widowControl/>
        <w:sectPr w:rsidR="00EA714F" w:rsidRPr="00CC1954">
          <w:type w:val="continuous"/>
          <w:pgSz w:w="11900" w:h="16840"/>
          <w:pgMar w:top="351" w:right="0" w:bottom="351" w:left="0" w:header="0" w:footer="3" w:gutter="0"/>
          <w:cols w:space="720"/>
        </w:sectPr>
      </w:pPr>
    </w:p>
    <w:p w:rsidR="00EA714F" w:rsidRPr="00CC1954" w:rsidRDefault="001D1A3F" w:rsidP="00EA714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40.9pt;width:169.45pt;height:31.5pt;z-index:251656192;mso-wrap-distance-left:5pt;mso-wrap-distance-right:5pt;mso-position-horizontal-relative:margin" filled="f" stroked="f">
            <v:textbox style="mso-fit-shape-to-text:t" inset="0,0,0,0">
              <w:txbxContent>
                <w:p w:rsidR="00EA714F" w:rsidRPr="008143F4" w:rsidRDefault="00EA714F" w:rsidP="008143F4"/>
              </w:txbxContent>
            </v:textbox>
            <w10:wrap anchorx="margin"/>
          </v:shape>
        </w:pict>
      </w:r>
      <w:r>
        <w:pict>
          <v:shape id="_x0000_s1029" type="#_x0000_t202" style="position:absolute;margin-left:56.65pt;margin-top:123.2pt;width:133.9pt;height:47.25pt;z-index:251657216;mso-wrap-distance-left:5pt;mso-wrap-distance-right:5pt;mso-position-horizontal-relative:margin" filled="f" stroked="f">
            <v:textbox style="mso-fit-shape-to-text:t" inset="0,0,0,0">
              <w:txbxContent>
                <w:p w:rsidR="00EA714F" w:rsidRDefault="00EA714F" w:rsidP="00EA714F">
                  <w:pPr>
                    <w:pStyle w:val="30"/>
                    <w:shd w:val="clear" w:color="auto" w:fill="auto"/>
                    <w:ind w:right="16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96.9pt;margin-top:123.45pt;width:84.95pt;height:14.25pt;z-index:251658240;mso-wrap-distance-left:5pt;mso-wrap-distance-right:5pt;mso-position-horizontal-relative:margin" filled="f" stroked="f">
            <v:textbox style="mso-fit-shape-to-text:t" inset="0,0,0,0">
              <w:txbxContent>
                <w:p w:rsidR="00EA714F" w:rsidRDefault="00EA714F" w:rsidP="00EA714F">
                  <w:pPr>
                    <w:pStyle w:val="22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93.3pt;margin-top:139.75pt;width:39.1pt;height:14.25pt;z-index:251659264;mso-wrap-distance-left:5pt;mso-wrap-distance-right:5pt;mso-position-horizontal-relative:margin" filled="f" stroked="f">
            <v:textbox style="mso-fit-shape-to-text:t" inset="0,0,0,0">
              <w:txbxContent>
                <w:p w:rsidR="00EA714F" w:rsidRPr="00EA714F" w:rsidRDefault="00EA714F" w:rsidP="00EA714F"/>
              </w:txbxContent>
            </v:textbox>
            <w10:wrap anchorx="margin"/>
          </v:shape>
        </w:pict>
      </w:r>
      <w:r>
        <w:pict>
          <v:shape id="_x0000_s1028" type="#_x0000_t202" style="position:absolute;margin-left:371.05pt;margin-top:59.1pt;width:97.9pt;height:14.25pt;z-index:251660288;mso-wrap-distance-left:5pt;mso-wrap-distance-right:5pt;mso-position-horizontal-relative:margin" filled="f" stroked="f">
            <v:textbox style="mso-fit-shape-to-text:t" inset="0,0,0,0">
              <w:txbxContent>
                <w:p w:rsidR="00EA714F" w:rsidRDefault="00EA714F" w:rsidP="008143F4">
                  <w:pPr>
                    <w:spacing w:line="360" w:lineRule="exact"/>
                  </w:pPr>
                </w:p>
              </w:txbxContent>
            </v:textbox>
            <w10:wrap anchorx="margin"/>
          </v:shape>
        </w:pict>
      </w:r>
    </w:p>
    <w:p w:rsidR="00EA714F" w:rsidRPr="00CC1954" w:rsidRDefault="00EA714F" w:rsidP="00EA714F">
      <w:pPr>
        <w:spacing w:line="360" w:lineRule="exact"/>
      </w:pPr>
    </w:p>
    <w:p w:rsidR="00EA714F" w:rsidRPr="00CC1954" w:rsidRDefault="00EA714F" w:rsidP="00EA714F">
      <w:pPr>
        <w:spacing w:line="360" w:lineRule="exact"/>
      </w:pPr>
    </w:p>
    <w:p w:rsidR="00EA714F" w:rsidRPr="00CC1954" w:rsidRDefault="00EA714F" w:rsidP="00EA714F">
      <w:pPr>
        <w:spacing w:line="360" w:lineRule="exact"/>
      </w:pPr>
    </w:p>
    <w:p w:rsidR="008143F4" w:rsidRPr="00CC1954" w:rsidRDefault="008143F4" w:rsidP="00EA714F">
      <w:pPr>
        <w:spacing w:line="360" w:lineRule="exact"/>
        <w:rPr>
          <w:rFonts w:ascii="Times New Roman" w:hAnsi="Times New Roman" w:cs="Times New Roman"/>
        </w:rPr>
      </w:pPr>
      <w:r w:rsidRPr="00CC1954">
        <w:rPr>
          <w:rFonts w:ascii="Times New Roman" w:hAnsi="Times New Roman" w:cs="Times New Roman"/>
        </w:rPr>
        <w:t xml:space="preserve">Глава МО «Хакуринохабльское </w:t>
      </w:r>
    </w:p>
    <w:p w:rsidR="00EA714F" w:rsidRPr="00CC1954" w:rsidRDefault="008143F4" w:rsidP="00EA714F">
      <w:pPr>
        <w:spacing w:line="360" w:lineRule="exact"/>
        <w:rPr>
          <w:rFonts w:ascii="Times New Roman" w:hAnsi="Times New Roman" w:cs="Times New Roman"/>
        </w:rPr>
      </w:pPr>
      <w:r w:rsidRPr="00CC1954">
        <w:rPr>
          <w:rFonts w:ascii="Times New Roman" w:hAnsi="Times New Roman" w:cs="Times New Roman"/>
        </w:rPr>
        <w:t>сельское поселение»</w:t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="00CC1954">
        <w:rPr>
          <w:rFonts w:ascii="Times New Roman" w:hAnsi="Times New Roman" w:cs="Times New Roman"/>
        </w:rPr>
        <w:t xml:space="preserve">                       </w:t>
      </w:r>
      <w:r w:rsidRPr="00CC1954">
        <w:rPr>
          <w:rFonts w:ascii="Times New Roman" w:hAnsi="Times New Roman" w:cs="Times New Roman"/>
        </w:rPr>
        <w:t xml:space="preserve"> В.А. </w:t>
      </w:r>
      <w:proofErr w:type="spellStart"/>
      <w:r w:rsidRPr="00CC1954">
        <w:rPr>
          <w:rFonts w:ascii="Times New Roman" w:hAnsi="Times New Roman" w:cs="Times New Roman"/>
        </w:rPr>
        <w:t>Беданоков</w:t>
      </w:r>
      <w:proofErr w:type="spellEnd"/>
    </w:p>
    <w:p w:rsidR="00EA714F" w:rsidRPr="00CC1954" w:rsidRDefault="00EA714F" w:rsidP="00EA714F">
      <w:pPr>
        <w:spacing w:line="360" w:lineRule="exact"/>
        <w:rPr>
          <w:rFonts w:ascii="Times New Roman" w:hAnsi="Times New Roman" w:cs="Times New Roman"/>
        </w:rPr>
      </w:pPr>
    </w:p>
    <w:p w:rsidR="00EA714F" w:rsidRPr="00CC1954" w:rsidRDefault="00EA714F" w:rsidP="00EA714F">
      <w:pPr>
        <w:spacing w:line="381" w:lineRule="exact"/>
        <w:rPr>
          <w:rFonts w:ascii="Times New Roman" w:hAnsi="Times New Roman" w:cs="Times New Roman"/>
        </w:rPr>
      </w:pPr>
    </w:p>
    <w:p w:rsidR="00EA714F" w:rsidRPr="00CC1954" w:rsidRDefault="00EA714F" w:rsidP="00EA714F"/>
    <w:p w:rsidR="008143F4" w:rsidRPr="00CC1954" w:rsidRDefault="008143F4" w:rsidP="00EA714F"/>
    <w:p w:rsidR="008143F4" w:rsidRPr="00CC1954" w:rsidRDefault="008143F4" w:rsidP="00EA714F"/>
    <w:p w:rsidR="008143F4" w:rsidRPr="00CC1954" w:rsidRDefault="008143F4" w:rsidP="00EA714F"/>
    <w:p w:rsidR="008143F4" w:rsidRPr="00CC1954" w:rsidRDefault="008143F4" w:rsidP="00EA714F"/>
    <w:p w:rsidR="008143F4" w:rsidRDefault="009C46EA" w:rsidP="009C46EA">
      <w:pPr>
        <w:jc w:val="center"/>
        <w:rPr>
          <w:rFonts w:ascii="Times New Roman" w:hAnsi="Times New Roman" w:cs="Times New Roman"/>
        </w:rPr>
      </w:pPr>
      <w:r w:rsidRPr="009C46EA">
        <w:rPr>
          <w:rFonts w:ascii="Times New Roman" w:hAnsi="Times New Roman" w:cs="Times New Roman"/>
        </w:rPr>
        <w:t>Ознакомлен:_______________________</w:t>
      </w:r>
      <w:proofErr w:type="spellStart"/>
      <w:r w:rsidR="00EA610F">
        <w:rPr>
          <w:rFonts w:ascii="Times New Roman" w:hAnsi="Times New Roman" w:cs="Times New Roman"/>
        </w:rPr>
        <w:t>Джанчатов</w:t>
      </w:r>
      <w:proofErr w:type="spellEnd"/>
      <w:r w:rsidR="00EA610F">
        <w:rPr>
          <w:rFonts w:ascii="Times New Roman" w:hAnsi="Times New Roman" w:cs="Times New Roman"/>
        </w:rPr>
        <w:t xml:space="preserve"> А.А.</w:t>
      </w:r>
    </w:p>
    <w:p w:rsidR="009C46EA" w:rsidRPr="009C46EA" w:rsidRDefault="00557580" w:rsidP="009C46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«______»_________2020</w:t>
      </w:r>
      <w:r w:rsidR="009C46EA">
        <w:rPr>
          <w:rFonts w:ascii="Times New Roman" w:hAnsi="Times New Roman" w:cs="Times New Roman"/>
        </w:rPr>
        <w:t>г.</w:t>
      </w:r>
    </w:p>
    <w:p w:rsidR="008143F4" w:rsidRPr="00EA610F" w:rsidRDefault="008143F4" w:rsidP="00EA610F">
      <w:pPr>
        <w:jc w:val="both"/>
        <w:rPr>
          <w:rFonts w:ascii="Times New Roman" w:hAnsi="Times New Roman" w:cs="Times New Roman"/>
        </w:rPr>
      </w:pPr>
    </w:p>
    <w:p w:rsidR="008143F4" w:rsidRPr="00EA610F" w:rsidRDefault="008143F4" w:rsidP="00EA610F">
      <w:pPr>
        <w:jc w:val="both"/>
        <w:rPr>
          <w:rFonts w:ascii="Times New Roman" w:hAnsi="Times New Roman" w:cs="Times New Roman"/>
        </w:rPr>
      </w:pPr>
    </w:p>
    <w:p w:rsidR="008143F4" w:rsidRPr="00EA610F" w:rsidRDefault="008143F4" w:rsidP="00EA610F">
      <w:pPr>
        <w:jc w:val="both"/>
        <w:rPr>
          <w:rFonts w:ascii="Times New Roman" w:hAnsi="Times New Roman" w:cs="Times New Roman"/>
        </w:rPr>
      </w:pPr>
    </w:p>
    <w:p w:rsidR="002812E0" w:rsidRPr="00EA610F" w:rsidRDefault="002812E0" w:rsidP="00EA610F">
      <w:pPr>
        <w:pStyle w:val="22"/>
        <w:shd w:val="clear" w:color="auto" w:fill="auto"/>
        <w:tabs>
          <w:tab w:val="left" w:pos="1315"/>
        </w:tabs>
        <w:spacing w:before="0"/>
        <w:ind w:left="780"/>
        <w:rPr>
          <w:sz w:val="24"/>
          <w:szCs w:val="24"/>
        </w:rPr>
      </w:pPr>
    </w:p>
    <w:p w:rsidR="002812E0" w:rsidRPr="00EA610F" w:rsidRDefault="002812E0" w:rsidP="00EA610F">
      <w:pPr>
        <w:pStyle w:val="52"/>
        <w:shd w:val="clear" w:color="auto" w:fill="auto"/>
        <w:spacing w:after="0" w:line="240" w:lineRule="auto"/>
        <w:ind w:left="7140"/>
        <w:rPr>
          <w:sz w:val="24"/>
          <w:szCs w:val="24"/>
        </w:rPr>
      </w:pPr>
      <w:r w:rsidRPr="00EA610F">
        <w:rPr>
          <w:sz w:val="24"/>
          <w:szCs w:val="24"/>
        </w:rPr>
        <w:lastRenderedPageBreak/>
        <w:t xml:space="preserve">Приложение № 1 к распоряжению от </w:t>
      </w:r>
      <w:r w:rsidR="00557580">
        <w:rPr>
          <w:sz w:val="24"/>
          <w:szCs w:val="24"/>
        </w:rPr>
        <w:t>«03</w:t>
      </w:r>
      <w:r w:rsidR="009C46EA" w:rsidRPr="00EA610F">
        <w:rPr>
          <w:sz w:val="24"/>
          <w:szCs w:val="24"/>
        </w:rPr>
        <w:t>»__</w:t>
      </w:r>
      <w:r w:rsidR="00557580">
        <w:rPr>
          <w:sz w:val="24"/>
          <w:szCs w:val="24"/>
        </w:rPr>
        <w:t>03</w:t>
      </w:r>
      <w:r w:rsidR="009C46EA" w:rsidRPr="00EA610F">
        <w:rPr>
          <w:sz w:val="24"/>
          <w:szCs w:val="24"/>
        </w:rPr>
        <w:t>__</w:t>
      </w:r>
      <w:r w:rsidR="008143F4" w:rsidRPr="00EA610F">
        <w:rPr>
          <w:sz w:val="24"/>
          <w:szCs w:val="24"/>
        </w:rPr>
        <w:t>_20</w:t>
      </w:r>
      <w:r w:rsidR="00557580">
        <w:rPr>
          <w:sz w:val="24"/>
          <w:szCs w:val="24"/>
        </w:rPr>
        <w:t>20</w:t>
      </w:r>
      <w:r w:rsidR="008143F4" w:rsidRPr="00EA610F">
        <w:rPr>
          <w:sz w:val="24"/>
          <w:szCs w:val="24"/>
        </w:rPr>
        <w:t xml:space="preserve">г. </w:t>
      </w:r>
      <w:r w:rsidR="009C46EA" w:rsidRPr="00EA610F">
        <w:rPr>
          <w:sz w:val="24"/>
          <w:szCs w:val="24"/>
        </w:rPr>
        <w:t>№</w:t>
      </w:r>
      <w:r w:rsidR="00557580">
        <w:rPr>
          <w:sz w:val="24"/>
          <w:szCs w:val="24"/>
        </w:rPr>
        <w:t>15-р</w:t>
      </w:r>
    </w:p>
    <w:p w:rsidR="002812E0" w:rsidRPr="00EA610F" w:rsidRDefault="002812E0" w:rsidP="00EA610F">
      <w:pPr>
        <w:pStyle w:val="40"/>
        <w:shd w:val="clear" w:color="auto" w:fill="auto"/>
        <w:spacing w:line="280" w:lineRule="exact"/>
        <w:ind w:left="40"/>
        <w:jc w:val="center"/>
        <w:rPr>
          <w:sz w:val="24"/>
          <w:szCs w:val="24"/>
        </w:rPr>
      </w:pPr>
      <w:r w:rsidRPr="00EA610F">
        <w:rPr>
          <w:sz w:val="24"/>
          <w:szCs w:val="24"/>
        </w:rPr>
        <w:t>Положение</w:t>
      </w:r>
    </w:p>
    <w:p w:rsidR="002812E0" w:rsidRPr="00EA610F" w:rsidRDefault="002812E0" w:rsidP="00EA610F">
      <w:pPr>
        <w:pStyle w:val="40"/>
        <w:shd w:val="clear" w:color="auto" w:fill="auto"/>
        <w:spacing w:after="368" w:line="280" w:lineRule="exact"/>
        <w:ind w:left="40"/>
        <w:jc w:val="center"/>
        <w:rPr>
          <w:sz w:val="24"/>
          <w:szCs w:val="24"/>
        </w:rPr>
      </w:pPr>
      <w:r w:rsidRPr="00EA610F">
        <w:rPr>
          <w:sz w:val="24"/>
          <w:szCs w:val="24"/>
        </w:rPr>
        <w:t>о контрактном управляющем</w:t>
      </w:r>
      <w:r w:rsidRPr="00EA610F">
        <w:rPr>
          <w:sz w:val="24"/>
          <w:szCs w:val="24"/>
        </w:rPr>
        <w:br/>
        <w:t>1. Общие положения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800"/>
        <w:rPr>
          <w:sz w:val="24"/>
          <w:szCs w:val="24"/>
        </w:rPr>
      </w:pPr>
      <w:proofErr w:type="gramStart"/>
      <w:r w:rsidRPr="00EA610F">
        <w:rPr>
          <w:sz w:val="24"/>
          <w:szCs w:val="24"/>
        </w:rPr>
        <w:t xml:space="preserve">Настоящее положение о контрактном управляющем (далее - Положение) разработано в соответствии с требованиями Федерального закона от 5 апреля 2013 г. </w:t>
      </w:r>
      <w:r w:rsidRPr="00EA610F">
        <w:rPr>
          <w:sz w:val="24"/>
          <w:szCs w:val="24"/>
          <w:lang w:val="en-US" w:eastAsia="en-US" w:bidi="en-US"/>
        </w:rPr>
        <w:t>N</w:t>
      </w:r>
      <w:r w:rsidRPr="00EA610F">
        <w:rPr>
          <w:sz w:val="24"/>
          <w:szCs w:val="24"/>
        </w:rPr>
        <w:t>44-ФЗ "О контрактной системе в сфере закупок товаров, работ, услуг для обеспече</w:t>
      </w:r>
      <w:r w:rsidRPr="00EA610F">
        <w:rPr>
          <w:sz w:val="24"/>
          <w:szCs w:val="24"/>
        </w:rPr>
        <w:softHyphen/>
        <w:t>ния государственных и муниципальных нужд" (далее - Федеральный закон № 44-ФЗ)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нужд администрации МО «</w:t>
      </w:r>
      <w:r w:rsidR="008143F4" w:rsidRPr="00EA610F">
        <w:rPr>
          <w:sz w:val="24"/>
          <w:szCs w:val="24"/>
        </w:rPr>
        <w:t>Хакуринохабльское</w:t>
      </w:r>
      <w:proofErr w:type="gramEnd"/>
      <w:r w:rsidR="008143F4" w:rsidRPr="00EA610F">
        <w:rPr>
          <w:sz w:val="24"/>
          <w:szCs w:val="24"/>
        </w:rPr>
        <w:t xml:space="preserve"> сельское поселение</w:t>
      </w:r>
      <w:r w:rsidRPr="00EA610F">
        <w:rPr>
          <w:sz w:val="24"/>
          <w:szCs w:val="24"/>
        </w:rPr>
        <w:t>».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4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 назначается в целях обеспечения планирования и осуществления администрацией МО «</w:t>
      </w:r>
      <w:r w:rsidR="008143F4" w:rsidRPr="00EA610F">
        <w:rPr>
          <w:sz w:val="24"/>
          <w:szCs w:val="24"/>
        </w:rPr>
        <w:t>Хакуринохабльское сельское поселение</w:t>
      </w:r>
      <w:r w:rsidRPr="00EA610F">
        <w:rPr>
          <w:sz w:val="24"/>
          <w:szCs w:val="24"/>
        </w:rPr>
        <w:t>» (далее - Заказчик) за</w:t>
      </w:r>
      <w:r w:rsidRPr="00EA610F">
        <w:rPr>
          <w:sz w:val="24"/>
          <w:szCs w:val="24"/>
        </w:rPr>
        <w:softHyphen/>
        <w:t>купок товаров, работ, услуг для обеспечения государственных нужд (далее - закупок).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49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Учитывая, что совокупный годовой объем закупок в соответствии с пла</w:t>
      </w:r>
      <w:r w:rsidRPr="00EA610F">
        <w:rPr>
          <w:sz w:val="24"/>
          <w:szCs w:val="24"/>
        </w:rPr>
        <w:softHyphen/>
        <w:t xml:space="preserve">ном-графиком закупок (далее - план-график) не превышает 100 </w:t>
      </w:r>
      <w:proofErr w:type="gramStart"/>
      <w:r w:rsidRPr="00EA610F">
        <w:rPr>
          <w:sz w:val="24"/>
          <w:szCs w:val="24"/>
        </w:rPr>
        <w:t>млн</w:t>
      </w:r>
      <w:proofErr w:type="gramEnd"/>
      <w:r w:rsidRPr="00EA610F">
        <w:rPr>
          <w:sz w:val="24"/>
          <w:szCs w:val="24"/>
        </w:rPr>
        <w:t xml:space="preserve"> рублей, Заказчи</w:t>
      </w:r>
      <w:r w:rsidRPr="00EA610F">
        <w:rPr>
          <w:sz w:val="24"/>
          <w:szCs w:val="24"/>
        </w:rPr>
        <w:softHyphen/>
        <w:t>ком назначается контрактный управляющий.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 в своей деятельности руководствуется Консти</w:t>
      </w:r>
      <w:r w:rsidRPr="00EA610F">
        <w:rPr>
          <w:sz w:val="24"/>
          <w:szCs w:val="24"/>
        </w:rPr>
        <w:softHyphen/>
        <w:t>туцией Российской Федерации, Федеральным законом № 44-ФЗ, Гражданским Ко</w:t>
      </w:r>
      <w:r w:rsidRPr="00EA610F">
        <w:rPr>
          <w:sz w:val="24"/>
          <w:szCs w:val="24"/>
        </w:rPr>
        <w:softHyphen/>
        <w:t>дексом Российской Федерации, Бюджетным Кодексом Российской Федерации, нор</w:t>
      </w:r>
      <w:r w:rsidRPr="00EA610F">
        <w:rPr>
          <w:sz w:val="24"/>
          <w:szCs w:val="24"/>
        </w:rPr>
        <w:softHyphen/>
        <w:t>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</w:t>
      </w:r>
      <w:r w:rsidRPr="00EA610F">
        <w:rPr>
          <w:sz w:val="24"/>
          <w:szCs w:val="24"/>
        </w:rPr>
        <w:softHyphen/>
        <w:t>ящим Положением, иными нормативными правовыми актами Российской Федерации.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4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2812E0" w:rsidRPr="00EA610F" w:rsidRDefault="002812E0" w:rsidP="00EA610F">
      <w:pPr>
        <w:pStyle w:val="22"/>
        <w:numPr>
          <w:ilvl w:val="0"/>
          <w:numId w:val="5"/>
        </w:numPr>
        <w:shd w:val="clear" w:color="auto" w:fill="auto"/>
        <w:tabs>
          <w:tab w:val="left" w:pos="1463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привлечение квалифицированных специалистов, обладающих теоретиче</w:t>
      </w:r>
      <w:r w:rsidRPr="00EA610F">
        <w:rPr>
          <w:sz w:val="24"/>
          <w:szCs w:val="24"/>
        </w:rPr>
        <w:softHyphen/>
        <w:t>скими и практическими знаниями и навыками в сфере закупок;</w:t>
      </w:r>
    </w:p>
    <w:p w:rsidR="002812E0" w:rsidRPr="00EA610F" w:rsidRDefault="002812E0" w:rsidP="00EA610F">
      <w:pPr>
        <w:pStyle w:val="22"/>
        <w:numPr>
          <w:ilvl w:val="0"/>
          <w:numId w:val="5"/>
        </w:numPr>
        <w:shd w:val="clear" w:color="auto" w:fill="auto"/>
        <w:tabs>
          <w:tab w:val="left" w:pos="1463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свободный доступ к информации о совершаемых контрактным управля</w:t>
      </w:r>
      <w:r w:rsidRPr="00EA610F">
        <w:rPr>
          <w:sz w:val="24"/>
          <w:szCs w:val="24"/>
        </w:rPr>
        <w:softHyphen/>
        <w:t>ющим действиях, направленных на обеспечение государственных нужд, в том числе способах осуществления закупок и их результатах;</w:t>
      </w:r>
    </w:p>
    <w:p w:rsidR="002812E0" w:rsidRPr="00EA610F" w:rsidRDefault="002812E0" w:rsidP="00EA610F">
      <w:pPr>
        <w:pStyle w:val="22"/>
        <w:numPr>
          <w:ilvl w:val="0"/>
          <w:numId w:val="5"/>
        </w:numPr>
        <w:shd w:val="clear" w:color="auto" w:fill="auto"/>
        <w:tabs>
          <w:tab w:val="left" w:pos="1463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заключение контрактов на условиях, обеспечивающих наиболее эффек</w:t>
      </w:r>
      <w:r w:rsidRPr="00EA610F">
        <w:rPr>
          <w:sz w:val="24"/>
          <w:szCs w:val="24"/>
        </w:rPr>
        <w:softHyphen/>
        <w:t>тивное достижение заданных результатов обеспечения государственных нужд;</w:t>
      </w:r>
    </w:p>
    <w:p w:rsidR="002812E0" w:rsidRPr="00EA610F" w:rsidRDefault="002812E0" w:rsidP="00EA610F">
      <w:pPr>
        <w:pStyle w:val="22"/>
        <w:numPr>
          <w:ilvl w:val="0"/>
          <w:numId w:val="5"/>
        </w:numPr>
        <w:shd w:val="clear" w:color="auto" w:fill="auto"/>
        <w:tabs>
          <w:tab w:val="left" w:pos="1463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достижение Заказчиком заданных результатов обеспечения государ</w:t>
      </w:r>
      <w:r w:rsidRPr="00EA610F">
        <w:rPr>
          <w:sz w:val="24"/>
          <w:szCs w:val="24"/>
        </w:rPr>
        <w:softHyphen/>
        <w:t>ственных нужд.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4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 назначается Заказчиком как ответственное ли</w:t>
      </w:r>
      <w:r w:rsidRPr="00EA610F">
        <w:rPr>
          <w:sz w:val="24"/>
          <w:szCs w:val="24"/>
        </w:rPr>
        <w:softHyphen/>
        <w:t>цо за осуществление закупок, включая исполнение каждого контракта.</w:t>
      </w:r>
    </w:p>
    <w:p w:rsidR="005C305E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/>
        <w:ind w:firstLine="640"/>
        <w:rPr>
          <w:color w:val="auto"/>
          <w:sz w:val="24"/>
          <w:szCs w:val="24"/>
        </w:rPr>
      </w:pPr>
      <w:r w:rsidRPr="00EA610F">
        <w:rPr>
          <w:color w:val="auto"/>
          <w:sz w:val="24"/>
          <w:szCs w:val="24"/>
        </w:rPr>
        <w:t>Контрактный управляющий должен иметь высшее образование или допол</w:t>
      </w:r>
      <w:r w:rsidRPr="00EA610F">
        <w:rPr>
          <w:color w:val="auto"/>
          <w:sz w:val="24"/>
          <w:szCs w:val="24"/>
        </w:rPr>
        <w:softHyphen/>
        <w:t>нительное профессиональное образование в сфере закупок</w:t>
      </w:r>
      <w:r w:rsidR="009C46EA" w:rsidRPr="00EA610F">
        <w:rPr>
          <w:color w:val="auto"/>
          <w:sz w:val="24"/>
          <w:szCs w:val="24"/>
        </w:rPr>
        <w:t>.</w:t>
      </w:r>
    </w:p>
    <w:p w:rsidR="008143F4" w:rsidRPr="00EA610F" w:rsidRDefault="008143F4" w:rsidP="00EA610F">
      <w:pPr>
        <w:pStyle w:val="22"/>
        <w:shd w:val="clear" w:color="auto" w:fill="auto"/>
        <w:tabs>
          <w:tab w:val="left" w:pos="1062"/>
        </w:tabs>
        <w:spacing w:before="0"/>
        <w:rPr>
          <w:sz w:val="24"/>
          <w:szCs w:val="24"/>
        </w:rPr>
      </w:pPr>
    </w:p>
    <w:p w:rsidR="009C46EA" w:rsidRPr="00EA610F" w:rsidRDefault="005C305E" w:rsidP="00EA610F">
      <w:pPr>
        <w:pStyle w:val="30"/>
        <w:shd w:val="clear" w:color="auto" w:fill="auto"/>
        <w:spacing w:after="369" w:line="280" w:lineRule="exact"/>
        <w:rPr>
          <w:i w:val="0"/>
          <w:sz w:val="24"/>
          <w:szCs w:val="24"/>
        </w:rPr>
      </w:pPr>
      <w:r w:rsidRPr="00EA610F">
        <w:rPr>
          <w:i w:val="0"/>
          <w:sz w:val="24"/>
          <w:szCs w:val="24"/>
        </w:rPr>
        <w:t>2. Функциональные обязанности контрактного управляющего</w:t>
      </w:r>
    </w:p>
    <w:p w:rsidR="005C305E" w:rsidRPr="00EA610F" w:rsidRDefault="005C305E" w:rsidP="00EA610F">
      <w:pPr>
        <w:pStyle w:val="22"/>
        <w:numPr>
          <w:ilvl w:val="0"/>
          <w:numId w:val="6"/>
        </w:numPr>
        <w:shd w:val="clear" w:color="auto" w:fill="auto"/>
        <w:tabs>
          <w:tab w:val="left" w:pos="1335"/>
        </w:tabs>
        <w:spacing w:before="0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Функциональными обязанностями контрактного управляющего являются:</w:t>
      </w:r>
    </w:p>
    <w:p w:rsidR="005C305E" w:rsidRDefault="005C305E" w:rsidP="00EA610F">
      <w:pPr>
        <w:pStyle w:val="22"/>
        <w:numPr>
          <w:ilvl w:val="0"/>
          <w:numId w:val="7"/>
        </w:numPr>
        <w:shd w:val="clear" w:color="auto" w:fill="auto"/>
        <w:tabs>
          <w:tab w:val="left" w:pos="1518"/>
        </w:tabs>
        <w:spacing w:before="0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Организация на стадии планирования закупок консультаций с поставщи</w:t>
      </w:r>
      <w:r w:rsidRPr="00EA610F">
        <w:rPr>
          <w:sz w:val="24"/>
          <w:szCs w:val="24"/>
        </w:rPr>
        <w:softHyphen/>
        <w:t>ками (подрядчиками, исполнителями) и участие в таких консультациях в целях опре</w:t>
      </w:r>
      <w:r w:rsidRPr="00EA610F">
        <w:rPr>
          <w:sz w:val="24"/>
          <w:szCs w:val="24"/>
        </w:rPr>
        <w:softHyphen/>
        <w:t>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</w:t>
      </w:r>
      <w:r w:rsidRPr="00EA610F">
        <w:rPr>
          <w:sz w:val="24"/>
          <w:szCs w:val="24"/>
        </w:rPr>
        <w:softHyphen/>
        <w:t>дарственных нужд.</w:t>
      </w:r>
    </w:p>
    <w:p w:rsidR="00557580" w:rsidRDefault="00557580" w:rsidP="00557580">
      <w:pPr>
        <w:pStyle w:val="22"/>
        <w:shd w:val="clear" w:color="auto" w:fill="auto"/>
        <w:tabs>
          <w:tab w:val="left" w:pos="1518"/>
        </w:tabs>
        <w:spacing w:before="0" w:line="322" w:lineRule="exact"/>
        <w:rPr>
          <w:sz w:val="24"/>
          <w:szCs w:val="24"/>
        </w:rPr>
      </w:pPr>
    </w:p>
    <w:p w:rsidR="00557580" w:rsidRDefault="00557580" w:rsidP="00557580">
      <w:pPr>
        <w:pStyle w:val="22"/>
        <w:shd w:val="clear" w:color="auto" w:fill="auto"/>
        <w:tabs>
          <w:tab w:val="left" w:pos="1518"/>
        </w:tabs>
        <w:spacing w:before="0" w:line="322" w:lineRule="exact"/>
        <w:rPr>
          <w:sz w:val="24"/>
          <w:szCs w:val="24"/>
        </w:rPr>
      </w:pPr>
    </w:p>
    <w:p w:rsidR="00557580" w:rsidRPr="00EA610F" w:rsidRDefault="00557580" w:rsidP="00557580">
      <w:pPr>
        <w:pStyle w:val="22"/>
        <w:shd w:val="clear" w:color="auto" w:fill="auto"/>
        <w:tabs>
          <w:tab w:val="left" w:pos="1518"/>
        </w:tabs>
        <w:spacing w:before="0" w:line="322" w:lineRule="exact"/>
        <w:rPr>
          <w:sz w:val="24"/>
          <w:szCs w:val="24"/>
        </w:rPr>
      </w:pPr>
    </w:p>
    <w:p w:rsidR="005C305E" w:rsidRPr="00EA610F" w:rsidRDefault="008143F4" w:rsidP="00EA610F">
      <w:pPr>
        <w:pStyle w:val="22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EA610F">
        <w:rPr>
          <w:sz w:val="24"/>
          <w:szCs w:val="24"/>
          <w:lang w:eastAsia="en-US" w:bidi="en-US"/>
        </w:rPr>
        <w:t xml:space="preserve">   </w:t>
      </w:r>
      <w:r w:rsidR="005C305E" w:rsidRPr="00EA610F">
        <w:rPr>
          <w:sz w:val="24"/>
          <w:szCs w:val="24"/>
        </w:rPr>
        <w:t>2.1.</w:t>
      </w:r>
      <w:r w:rsidR="00557580">
        <w:rPr>
          <w:sz w:val="24"/>
          <w:szCs w:val="24"/>
        </w:rPr>
        <w:t>2</w:t>
      </w:r>
      <w:r w:rsidR="005C305E" w:rsidRPr="00EA610F">
        <w:rPr>
          <w:sz w:val="24"/>
          <w:szCs w:val="24"/>
        </w:rPr>
        <w:t>. Организационно-техническое обеспечение деятельности Единой кон</w:t>
      </w:r>
      <w:r w:rsidR="005C305E" w:rsidRPr="00EA610F">
        <w:rPr>
          <w:sz w:val="24"/>
          <w:szCs w:val="24"/>
        </w:rPr>
        <w:softHyphen/>
        <w:t>курсной, аукционной, котировочной, по рассмотрению заявок на участие в запросе предложений комиссией МО «</w:t>
      </w:r>
      <w:r w:rsidRPr="00EA610F">
        <w:rPr>
          <w:sz w:val="24"/>
          <w:szCs w:val="24"/>
        </w:rPr>
        <w:t>Хакуринохабльское сельское поселение</w:t>
      </w:r>
      <w:r w:rsidR="005C305E" w:rsidRPr="00EA610F">
        <w:rPr>
          <w:sz w:val="24"/>
          <w:szCs w:val="24"/>
        </w:rPr>
        <w:t>».</w:t>
      </w:r>
    </w:p>
    <w:p w:rsidR="005C305E" w:rsidRPr="00EA610F" w:rsidRDefault="00557580" w:rsidP="00557580">
      <w:pPr>
        <w:pStyle w:val="22"/>
        <w:shd w:val="clear" w:color="auto" w:fill="auto"/>
        <w:tabs>
          <w:tab w:val="left" w:pos="1536"/>
        </w:tabs>
        <w:spacing w:before="0" w:line="322" w:lineRule="exact"/>
        <w:ind w:left="568"/>
        <w:rPr>
          <w:sz w:val="24"/>
          <w:szCs w:val="24"/>
        </w:rPr>
      </w:pPr>
      <w:r>
        <w:rPr>
          <w:sz w:val="24"/>
          <w:szCs w:val="24"/>
        </w:rPr>
        <w:t>2.1.3.</w:t>
      </w:r>
      <w:r w:rsidR="005C305E" w:rsidRPr="00EA610F">
        <w:rPr>
          <w:sz w:val="24"/>
          <w:szCs w:val="24"/>
        </w:rPr>
        <w:t>Привлечение экспертов, экспертных организаций.</w:t>
      </w:r>
    </w:p>
    <w:p w:rsidR="005C305E" w:rsidRDefault="00557580" w:rsidP="00557580">
      <w:pPr>
        <w:pStyle w:val="22"/>
        <w:shd w:val="clear" w:color="auto" w:fill="auto"/>
        <w:tabs>
          <w:tab w:val="left" w:pos="1518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2.1.4.</w:t>
      </w:r>
      <w:r w:rsidR="005C305E" w:rsidRPr="00EA610F">
        <w:rPr>
          <w:sz w:val="24"/>
          <w:szCs w:val="24"/>
        </w:rPr>
        <w:t>Подготовка и размещение в единой информационной системе в сфере за</w:t>
      </w:r>
      <w:r w:rsidR="005C305E" w:rsidRPr="00EA610F">
        <w:rPr>
          <w:sz w:val="24"/>
          <w:szCs w:val="24"/>
        </w:rPr>
        <w:softHyphen/>
        <w:t>купок (далее - единая информационная система) извещения об осуществлении закуп</w:t>
      </w:r>
      <w:r w:rsidR="005C305E" w:rsidRPr="00EA610F">
        <w:rPr>
          <w:sz w:val="24"/>
          <w:szCs w:val="24"/>
        </w:rPr>
        <w:softHyphen/>
        <w:t>ки, документации о закупках, проектов контрактов.</w:t>
      </w:r>
    </w:p>
    <w:p w:rsidR="005C305E" w:rsidRPr="00EA610F" w:rsidRDefault="00557580" w:rsidP="00557580">
      <w:pPr>
        <w:pStyle w:val="22"/>
        <w:shd w:val="clear" w:color="auto" w:fill="auto"/>
        <w:tabs>
          <w:tab w:val="left" w:pos="1518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2.1.5. </w:t>
      </w:r>
      <w:r w:rsidR="005C305E" w:rsidRPr="00EA610F">
        <w:rPr>
          <w:sz w:val="24"/>
          <w:szCs w:val="24"/>
        </w:rPr>
        <w:t>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5C305E" w:rsidRPr="00EA610F" w:rsidRDefault="00557580" w:rsidP="00557580">
      <w:pPr>
        <w:pStyle w:val="22"/>
        <w:shd w:val="clear" w:color="auto" w:fill="auto"/>
        <w:tabs>
          <w:tab w:val="left" w:pos="164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2.1.6. </w:t>
      </w:r>
      <w:r w:rsidR="005C305E" w:rsidRPr="00EA610F">
        <w:rPr>
          <w:sz w:val="24"/>
          <w:szCs w:val="24"/>
        </w:rPr>
        <w:t>Рассмотрение банковских гарантий и организация осуществления упла</w:t>
      </w:r>
      <w:r w:rsidR="005C305E" w:rsidRPr="00EA610F">
        <w:rPr>
          <w:sz w:val="24"/>
          <w:szCs w:val="24"/>
        </w:rPr>
        <w:softHyphen/>
        <w:t>ты денежных сумм по банковской гарантии.</w:t>
      </w:r>
    </w:p>
    <w:p w:rsidR="005C305E" w:rsidRPr="00EA610F" w:rsidRDefault="00557580" w:rsidP="00557580">
      <w:pPr>
        <w:pStyle w:val="22"/>
        <w:shd w:val="clear" w:color="auto" w:fill="auto"/>
        <w:tabs>
          <w:tab w:val="left" w:pos="168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2.1.7.</w:t>
      </w:r>
      <w:r w:rsidR="005C305E" w:rsidRPr="00EA610F">
        <w:rPr>
          <w:sz w:val="24"/>
          <w:szCs w:val="24"/>
        </w:rPr>
        <w:t>Организация заключения контракта.</w:t>
      </w:r>
    </w:p>
    <w:p w:rsidR="005C305E" w:rsidRPr="00EA610F" w:rsidRDefault="00F77595" w:rsidP="00557580">
      <w:pPr>
        <w:pStyle w:val="22"/>
        <w:shd w:val="clear" w:color="auto" w:fill="auto"/>
        <w:tabs>
          <w:tab w:val="left" w:pos="1636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2.1.8. </w:t>
      </w:r>
      <w:proofErr w:type="gramStart"/>
      <w:r w:rsidR="005C305E" w:rsidRPr="00EA610F">
        <w:rPr>
          <w:sz w:val="24"/>
          <w:szCs w:val="24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</w:t>
      </w:r>
      <w:r w:rsidR="005C305E" w:rsidRPr="00EA610F">
        <w:rPr>
          <w:sz w:val="24"/>
          <w:szCs w:val="24"/>
        </w:rPr>
        <w:softHyphen/>
        <w:t>ния работы, оказания услуги (далее - отдельный этап исполнения контракта), преду</w:t>
      </w:r>
      <w:r w:rsidR="005C305E" w:rsidRPr="00EA610F">
        <w:rPr>
          <w:sz w:val="24"/>
          <w:szCs w:val="24"/>
        </w:rPr>
        <w:softHyphen/>
        <w:t>смотренных контрактом, включая проведение в соответствии с Федеральным законом № 44-ФЗ экспертизы поставленного товара, результатов выполненной работы, ока</w:t>
      </w:r>
      <w:r w:rsidR="005C305E" w:rsidRPr="00EA610F">
        <w:rPr>
          <w:sz w:val="24"/>
          <w:szCs w:val="24"/>
        </w:rPr>
        <w:softHyphen/>
        <w:t>занной услуги, а также отдельных этапов исполнения контракта, обеспечение созда</w:t>
      </w:r>
      <w:r w:rsidR="005C305E" w:rsidRPr="00EA610F">
        <w:rPr>
          <w:sz w:val="24"/>
          <w:szCs w:val="24"/>
        </w:rPr>
        <w:softHyphen/>
        <w:t>ния приемочной комиссии.</w:t>
      </w:r>
      <w:proofErr w:type="gramEnd"/>
    </w:p>
    <w:p w:rsidR="005C305E" w:rsidRPr="00EA610F" w:rsidRDefault="00F77595" w:rsidP="00557580">
      <w:pPr>
        <w:pStyle w:val="22"/>
        <w:shd w:val="clear" w:color="auto" w:fill="auto"/>
        <w:tabs>
          <w:tab w:val="left" w:pos="164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2.1.9. </w:t>
      </w:r>
      <w:r w:rsidR="005C305E" w:rsidRPr="00EA610F">
        <w:rPr>
          <w:sz w:val="24"/>
          <w:szCs w:val="24"/>
        </w:rPr>
        <w:t>Организация оплаты поставленного товара, выполненной работы (ее ре</w:t>
      </w:r>
      <w:r w:rsidR="005C305E" w:rsidRPr="00EA610F">
        <w:rPr>
          <w:sz w:val="24"/>
          <w:szCs w:val="24"/>
        </w:rPr>
        <w:softHyphen/>
        <w:t>зультатов), оказанной услуги, отдельных этапов исполнения контракта.</w:t>
      </w:r>
    </w:p>
    <w:p w:rsidR="005C305E" w:rsidRPr="00EA610F" w:rsidRDefault="00F77595" w:rsidP="00557580">
      <w:pPr>
        <w:pStyle w:val="22"/>
        <w:shd w:val="clear" w:color="auto" w:fill="auto"/>
        <w:tabs>
          <w:tab w:val="left" w:pos="1636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2.1.10.</w:t>
      </w:r>
      <w:r w:rsidR="005C305E" w:rsidRPr="00EA610F">
        <w:rPr>
          <w:sz w:val="24"/>
          <w:szCs w:val="24"/>
        </w:rPr>
        <w:t>Взаимодействие с поставщиком (подрядчиком, исполнителем) при из</w:t>
      </w:r>
      <w:r w:rsidR="005C305E" w:rsidRPr="00EA610F">
        <w:rPr>
          <w:sz w:val="24"/>
          <w:szCs w:val="24"/>
        </w:rPr>
        <w:softHyphen/>
        <w:t>менении, расторжении контракта.</w:t>
      </w:r>
    </w:p>
    <w:p w:rsidR="005C305E" w:rsidRPr="00EA610F" w:rsidRDefault="00F77595" w:rsidP="00557580">
      <w:pPr>
        <w:pStyle w:val="22"/>
        <w:shd w:val="clear" w:color="auto" w:fill="auto"/>
        <w:tabs>
          <w:tab w:val="left" w:pos="164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2.1.11.</w:t>
      </w:r>
      <w:r w:rsidR="005C305E" w:rsidRPr="00EA610F">
        <w:rPr>
          <w:sz w:val="24"/>
          <w:szCs w:val="24"/>
        </w:rPr>
        <w:t>Организация включения в реестр недобросовестных поставщиков (под</w:t>
      </w:r>
      <w:r w:rsidR="005C305E" w:rsidRPr="00EA610F">
        <w:rPr>
          <w:sz w:val="24"/>
          <w:szCs w:val="24"/>
        </w:rPr>
        <w:softHyphen/>
        <w:t>рядчиков, исполнителей) информации о поставщике (подрядчике, исполнителе).</w:t>
      </w:r>
    </w:p>
    <w:p w:rsidR="005C305E" w:rsidRPr="00EA610F" w:rsidRDefault="00F77595" w:rsidP="00557580">
      <w:pPr>
        <w:pStyle w:val="22"/>
        <w:shd w:val="clear" w:color="auto" w:fill="auto"/>
        <w:tabs>
          <w:tab w:val="left" w:pos="164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2.1.12. </w:t>
      </w:r>
      <w:r w:rsidR="005C305E" w:rsidRPr="00EA610F">
        <w:rPr>
          <w:sz w:val="24"/>
          <w:szCs w:val="24"/>
        </w:rPr>
        <w:t>Направление поставщику (подрядчику, исполнителю) требования об уплате неустоек (штрафов, пеней).</w:t>
      </w:r>
    </w:p>
    <w:p w:rsidR="0065770C" w:rsidRPr="00EA610F" w:rsidRDefault="00F77595" w:rsidP="00557580">
      <w:pPr>
        <w:pStyle w:val="22"/>
        <w:shd w:val="clear" w:color="auto" w:fill="auto"/>
        <w:tabs>
          <w:tab w:val="left" w:pos="1640"/>
        </w:tabs>
        <w:spacing w:before="0" w:after="369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2.1.13.</w:t>
      </w:r>
      <w:r w:rsidR="005C305E" w:rsidRPr="00EA610F">
        <w:rPr>
          <w:sz w:val="24"/>
          <w:szCs w:val="24"/>
        </w:rPr>
        <w:t xml:space="preserve">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</w:t>
      </w:r>
      <w:proofErr w:type="spellStart"/>
      <w:r w:rsidR="005C305E" w:rsidRPr="00EA610F">
        <w:rPr>
          <w:sz w:val="24"/>
          <w:szCs w:val="24"/>
        </w:rPr>
        <w:t>претензионно</w:t>
      </w:r>
      <w:proofErr w:type="spellEnd"/>
      <w:r w:rsidR="005C305E" w:rsidRPr="00EA610F">
        <w:rPr>
          <w:sz w:val="24"/>
          <w:szCs w:val="24"/>
        </w:rPr>
        <w:t>-исковой работы.</w:t>
      </w:r>
    </w:p>
    <w:p w:rsidR="00915E1E" w:rsidRPr="00EA610F" w:rsidRDefault="0065770C" w:rsidP="00EA610F">
      <w:pPr>
        <w:pStyle w:val="30"/>
        <w:shd w:val="clear" w:color="auto" w:fill="auto"/>
        <w:spacing w:after="369" w:line="280" w:lineRule="exact"/>
        <w:rPr>
          <w:i w:val="0"/>
          <w:sz w:val="24"/>
          <w:szCs w:val="24"/>
        </w:rPr>
      </w:pPr>
      <w:r w:rsidRPr="00EA610F">
        <w:rPr>
          <w:i w:val="0"/>
          <w:sz w:val="24"/>
          <w:szCs w:val="24"/>
        </w:rPr>
        <w:t xml:space="preserve">3. </w:t>
      </w:r>
      <w:r w:rsidR="00915E1E" w:rsidRPr="00EA610F">
        <w:rPr>
          <w:i w:val="0"/>
          <w:sz w:val="24"/>
          <w:szCs w:val="24"/>
        </w:rPr>
        <w:t>Функции и полномочия контрактного управляющего</w:t>
      </w:r>
    </w:p>
    <w:p w:rsidR="00915E1E" w:rsidRPr="00EA610F" w:rsidRDefault="00915E1E" w:rsidP="00EA610F">
      <w:pPr>
        <w:numPr>
          <w:ilvl w:val="0"/>
          <w:numId w:val="9"/>
        </w:numPr>
        <w:tabs>
          <w:tab w:val="left" w:pos="1267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Контрактный управляющий осуществляет следующие функции и полномо</w:t>
      </w:r>
      <w:r w:rsidRPr="00EA610F">
        <w:rPr>
          <w:rFonts w:ascii="Times New Roman" w:hAnsi="Times New Roman" w:cs="Times New Roman"/>
        </w:rPr>
        <w:softHyphen/>
        <w:t>чия:</w:t>
      </w:r>
    </w:p>
    <w:p w:rsidR="00915E1E" w:rsidRPr="00EA610F" w:rsidRDefault="00915E1E" w:rsidP="00EA610F">
      <w:pPr>
        <w:numPr>
          <w:ilvl w:val="0"/>
          <w:numId w:val="10"/>
        </w:numPr>
        <w:tabs>
          <w:tab w:val="left" w:pos="1513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При планировании закупок:</w:t>
      </w:r>
    </w:p>
    <w:p w:rsidR="00915E1E" w:rsidRPr="00EA610F" w:rsidRDefault="00F77595" w:rsidP="00EA610F">
      <w:pPr>
        <w:tabs>
          <w:tab w:val="left" w:pos="1080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15E1E" w:rsidRPr="00EA610F">
        <w:rPr>
          <w:rFonts w:ascii="Times New Roman" w:hAnsi="Times New Roman" w:cs="Times New Roman"/>
        </w:rPr>
        <w:t>)</w:t>
      </w:r>
      <w:r w:rsidR="00915E1E" w:rsidRPr="00EA610F">
        <w:rPr>
          <w:rFonts w:ascii="Times New Roman" w:hAnsi="Times New Roman" w:cs="Times New Roman"/>
        </w:rPr>
        <w:tab/>
        <w:t>разрабатывает план-график, осуществляет подготовку изменений для внесе</w:t>
      </w:r>
      <w:r w:rsidR="00915E1E" w:rsidRPr="00EA610F">
        <w:rPr>
          <w:rFonts w:ascii="Times New Roman" w:hAnsi="Times New Roman" w:cs="Times New Roman"/>
        </w:rPr>
        <w:softHyphen/>
        <w:t>ния в план-график, размещает в единой информационной системе план-график и вне</w:t>
      </w:r>
      <w:r w:rsidR="00915E1E" w:rsidRPr="00EA610F">
        <w:rPr>
          <w:rFonts w:ascii="Times New Roman" w:hAnsi="Times New Roman" w:cs="Times New Roman"/>
        </w:rPr>
        <w:softHyphen/>
        <w:t>сенные в него изменения;</w:t>
      </w:r>
    </w:p>
    <w:p w:rsidR="00915E1E" w:rsidRPr="00EA610F" w:rsidRDefault="00F77595" w:rsidP="00EA610F">
      <w:pPr>
        <w:tabs>
          <w:tab w:val="left" w:pos="113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15E1E" w:rsidRPr="00EA610F">
        <w:rPr>
          <w:rFonts w:ascii="Times New Roman" w:hAnsi="Times New Roman" w:cs="Times New Roman"/>
        </w:rPr>
        <w:t>)</w:t>
      </w:r>
      <w:r w:rsidR="00915E1E" w:rsidRPr="00EA610F">
        <w:rPr>
          <w:rFonts w:ascii="Times New Roman" w:hAnsi="Times New Roman" w:cs="Times New Roman"/>
        </w:rPr>
        <w:tab/>
        <w:t>организует утверждение плана-графика;</w:t>
      </w:r>
    </w:p>
    <w:p w:rsidR="00915E1E" w:rsidRPr="00EA610F" w:rsidRDefault="00F77595" w:rsidP="00EA610F">
      <w:pPr>
        <w:tabs>
          <w:tab w:val="left" w:pos="109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15E1E" w:rsidRPr="00EA610F">
        <w:rPr>
          <w:rFonts w:ascii="Times New Roman" w:hAnsi="Times New Roman" w:cs="Times New Roman"/>
        </w:rPr>
        <w:t>)</w:t>
      </w:r>
      <w:r w:rsidR="00915E1E" w:rsidRPr="00EA610F">
        <w:rPr>
          <w:rFonts w:ascii="Times New Roman" w:hAnsi="Times New Roman" w:cs="Times New Roman"/>
        </w:rPr>
        <w:tab/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</w:t>
      </w:r>
      <w:r w:rsidR="00915E1E" w:rsidRPr="00EA610F">
        <w:rPr>
          <w:rFonts w:ascii="Times New Roman" w:hAnsi="Times New Roman" w:cs="Times New Roman"/>
        </w:rPr>
        <w:softHyphen/>
        <w:t>лем) при формировании плана-графика закупок.</w:t>
      </w:r>
    </w:p>
    <w:p w:rsidR="00915E1E" w:rsidRPr="00EA610F" w:rsidRDefault="00915E1E" w:rsidP="00EA610F">
      <w:pPr>
        <w:numPr>
          <w:ilvl w:val="0"/>
          <w:numId w:val="10"/>
        </w:numPr>
        <w:tabs>
          <w:tab w:val="left" w:pos="1513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При определении поставщиков (подрядчиков, исполнителей):</w:t>
      </w:r>
    </w:p>
    <w:p w:rsidR="00915E1E" w:rsidRPr="00EA610F" w:rsidRDefault="00915E1E" w:rsidP="00EA610F">
      <w:pPr>
        <w:tabs>
          <w:tab w:val="left" w:pos="1120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а)</w:t>
      </w:r>
      <w:r w:rsidRPr="00EA610F">
        <w:rPr>
          <w:rFonts w:ascii="Times New Roman" w:hAnsi="Times New Roman" w:cs="Times New Roman"/>
        </w:rPr>
        <w:tab/>
        <w:t>выбирает способ определения поставщика (подрядчика, исполнителя);</w:t>
      </w:r>
    </w:p>
    <w:p w:rsidR="00915E1E" w:rsidRPr="00EA610F" w:rsidRDefault="00915E1E" w:rsidP="00EA610F">
      <w:pPr>
        <w:tabs>
          <w:tab w:val="left" w:pos="108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б)</w:t>
      </w:r>
      <w:r w:rsidRPr="00EA610F">
        <w:rPr>
          <w:rFonts w:ascii="Times New Roman" w:hAnsi="Times New Roman" w:cs="Times New Roman"/>
        </w:rPr>
        <w:tab/>
        <w:t>уточняет в рамках обоснования цены цену контракта и ее обоснование в из</w:t>
      </w:r>
      <w:r w:rsidRPr="00EA610F">
        <w:rPr>
          <w:rFonts w:ascii="Times New Roman" w:hAnsi="Times New Roman" w:cs="Times New Roman"/>
        </w:rPr>
        <w:softHyphen/>
        <w:t xml:space="preserve">вещениях об осуществлении закупок, приглашениях принять участие в определении поставщиков (подрядчиков, </w:t>
      </w:r>
      <w:r w:rsidRPr="00EA610F">
        <w:rPr>
          <w:rFonts w:ascii="Times New Roman" w:hAnsi="Times New Roman" w:cs="Times New Roman"/>
        </w:rPr>
        <w:lastRenderedPageBreak/>
        <w:t>исполнителей) закрытыми способами, конкурсной доку</w:t>
      </w:r>
      <w:r w:rsidRPr="00EA610F">
        <w:rPr>
          <w:rFonts w:ascii="Times New Roman" w:hAnsi="Times New Roman" w:cs="Times New Roman"/>
        </w:rPr>
        <w:softHyphen/>
        <w:t>ментации, документации об аукционе;</w:t>
      </w:r>
    </w:p>
    <w:p w:rsidR="00915E1E" w:rsidRPr="00EA610F" w:rsidRDefault="00915E1E" w:rsidP="00EA610F">
      <w:pPr>
        <w:tabs>
          <w:tab w:val="left" w:pos="108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в)</w:t>
      </w:r>
      <w:r w:rsidRPr="00EA610F">
        <w:rPr>
          <w:rFonts w:ascii="Times New Roman" w:hAnsi="Times New Roman" w:cs="Times New Roman"/>
        </w:rPr>
        <w:tab/>
        <w:t>уточняет в рамках обоснования цены цену контракта, заключаемого с един</w:t>
      </w:r>
      <w:r w:rsidRPr="00EA610F">
        <w:rPr>
          <w:rFonts w:ascii="Times New Roman" w:hAnsi="Times New Roman" w:cs="Times New Roman"/>
        </w:rPr>
        <w:softHyphen/>
        <w:t>ственным поставщиком (подрядчиком, исполнителем);</w:t>
      </w:r>
    </w:p>
    <w:p w:rsidR="00915E1E" w:rsidRPr="00EA610F" w:rsidRDefault="00915E1E" w:rsidP="00EA610F">
      <w:pPr>
        <w:tabs>
          <w:tab w:val="left" w:pos="1094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г)</w:t>
      </w:r>
      <w:r w:rsidRPr="00EA610F">
        <w:rPr>
          <w:rFonts w:ascii="Times New Roman" w:hAnsi="Times New Roman" w:cs="Times New Roman"/>
        </w:rPr>
        <w:tab/>
        <w:t>осуществляет подготовку извещений об осуществлении закупок, документа</w:t>
      </w:r>
      <w:r w:rsidRPr="00EA610F">
        <w:rPr>
          <w:rFonts w:ascii="Times New Roman" w:hAnsi="Times New Roman" w:cs="Times New Roman"/>
        </w:rPr>
        <w:softHyphen/>
        <w:t>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</w:t>
      </w:r>
      <w:r w:rsidRPr="00EA610F">
        <w:rPr>
          <w:rFonts w:ascii="Times New Roman" w:hAnsi="Times New Roman" w:cs="Times New Roman"/>
        </w:rPr>
        <w:softHyphen/>
        <w:t>глашения принять участие в определении поставщиков (подрядчиков, исполнителей) закрытыми способами;</w:t>
      </w:r>
    </w:p>
    <w:p w:rsidR="00915E1E" w:rsidRPr="00EA610F" w:rsidRDefault="00915E1E" w:rsidP="00EA610F">
      <w:pPr>
        <w:tabs>
          <w:tab w:val="left" w:pos="108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д)</w:t>
      </w:r>
      <w:r w:rsidRPr="00EA610F">
        <w:rPr>
          <w:rFonts w:ascii="Times New Roman" w:hAnsi="Times New Roman" w:cs="Times New Roman"/>
        </w:rPr>
        <w:tab/>
        <w:t>осуществляет подготовку протоколов заседаний Единой конкурсной, аук</w:t>
      </w:r>
      <w:r w:rsidRPr="00EA610F">
        <w:rPr>
          <w:rFonts w:ascii="Times New Roman" w:hAnsi="Times New Roman" w:cs="Times New Roman"/>
        </w:rPr>
        <w:softHyphen/>
        <w:t>ционной, котировочной, по рассмотрению заявок на участие в запросе предложе</w:t>
      </w:r>
      <w:r w:rsidRPr="00EA610F">
        <w:rPr>
          <w:rFonts w:ascii="Times New Roman" w:hAnsi="Times New Roman" w:cs="Times New Roman"/>
        </w:rPr>
        <w:softHyphen/>
        <w:t>ний комиссией МО «</w:t>
      </w:r>
      <w:r w:rsidR="00924095" w:rsidRPr="00EA610F">
        <w:rPr>
          <w:rFonts w:ascii="Times New Roman" w:hAnsi="Times New Roman" w:cs="Times New Roman"/>
        </w:rPr>
        <w:t>Хакуринохабльское сельское поселение</w:t>
      </w:r>
      <w:r w:rsidRPr="00EA610F">
        <w:rPr>
          <w:rFonts w:ascii="Times New Roman" w:hAnsi="Times New Roman" w:cs="Times New Roman"/>
        </w:rPr>
        <w:t>» на основании решений, принятых чле</w:t>
      </w:r>
      <w:r w:rsidRPr="00EA610F">
        <w:rPr>
          <w:rFonts w:ascii="Times New Roman" w:hAnsi="Times New Roman" w:cs="Times New Roman"/>
        </w:rPr>
        <w:softHyphen/>
        <w:t>нами комиссии;</w:t>
      </w:r>
    </w:p>
    <w:p w:rsidR="00915E1E" w:rsidRPr="00EA610F" w:rsidRDefault="00915E1E" w:rsidP="00EA610F">
      <w:pPr>
        <w:tabs>
          <w:tab w:val="left" w:pos="1144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е)</w:t>
      </w:r>
      <w:r w:rsidRPr="00EA610F">
        <w:rPr>
          <w:rFonts w:ascii="Times New Roman" w:hAnsi="Times New Roman" w:cs="Times New Roman"/>
        </w:rPr>
        <w:tab/>
        <w:t>организует подготовку описания объекта закупки в документации о закупке;</w:t>
      </w:r>
    </w:p>
    <w:p w:rsidR="00915E1E" w:rsidRPr="00EA610F" w:rsidRDefault="00915E1E" w:rsidP="00EA610F">
      <w:pPr>
        <w:tabs>
          <w:tab w:val="left" w:pos="1137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ж)</w:t>
      </w:r>
      <w:r w:rsidRPr="00EA610F">
        <w:rPr>
          <w:rFonts w:ascii="Times New Roman" w:hAnsi="Times New Roman" w:cs="Times New Roman"/>
        </w:rPr>
        <w:tab/>
        <w:t>осуществляет организационно-техническое обеспечение деятельности Еди</w:t>
      </w:r>
      <w:r w:rsidRPr="00EA610F">
        <w:rPr>
          <w:rFonts w:ascii="Times New Roman" w:hAnsi="Times New Roman" w:cs="Times New Roman"/>
        </w:rPr>
        <w:softHyphen/>
        <w:t>ной конкурсной, аукционной, котировочной, по рассмотрению заявок на участие в запросе предложений комиссией МО «</w:t>
      </w:r>
      <w:r w:rsidR="00924095" w:rsidRPr="00EA610F">
        <w:rPr>
          <w:rFonts w:ascii="Times New Roman" w:hAnsi="Times New Roman" w:cs="Times New Roman"/>
        </w:rPr>
        <w:t>Хакуринохабльское сельское поселение</w:t>
      </w:r>
      <w:r w:rsidRPr="00EA610F">
        <w:rPr>
          <w:rFonts w:ascii="Times New Roman" w:hAnsi="Times New Roman" w:cs="Times New Roman"/>
        </w:rPr>
        <w:t>», в том числе обеспе</w:t>
      </w:r>
      <w:r w:rsidRPr="00EA610F">
        <w:rPr>
          <w:rFonts w:ascii="Times New Roman" w:hAnsi="Times New Roman" w:cs="Times New Roman"/>
        </w:rPr>
        <w:softHyphen/>
        <w:t>чивает проверку: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соответствия обязательным требованиям, установленным в соответствии с за</w:t>
      </w:r>
      <w:r w:rsidRPr="00EA610F">
        <w:rPr>
          <w:sz w:val="24"/>
          <w:szCs w:val="24"/>
        </w:rPr>
        <w:softHyphen/>
        <w:t xml:space="preserve">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A610F">
        <w:rPr>
          <w:sz w:val="24"/>
          <w:szCs w:val="24"/>
        </w:rPr>
        <w:t>являющихся</w:t>
      </w:r>
      <w:proofErr w:type="gramEnd"/>
      <w:r w:rsidRPr="00EA610F">
        <w:rPr>
          <w:sz w:val="24"/>
          <w:szCs w:val="24"/>
        </w:rPr>
        <w:t xml:space="preserve"> объектом закупки;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не</w:t>
      </w:r>
      <w:r w:rsidR="00924095" w:rsidRPr="00EA610F">
        <w:rPr>
          <w:sz w:val="24"/>
          <w:szCs w:val="24"/>
        </w:rPr>
        <w:t xml:space="preserve"> </w:t>
      </w:r>
      <w:r w:rsidRPr="00EA610F">
        <w:rPr>
          <w:sz w:val="24"/>
          <w:szCs w:val="24"/>
        </w:rPr>
        <w:t>проведения ликвидации участника закупки - юридического лица и отсут</w:t>
      </w:r>
      <w:r w:rsidRPr="00EA610F">
        <w:rPr>
          <w:sz w:val="24"/>
          <w:szCs w:val="24"/>
        </w:rPr>
        <w:softHyphen/>
        <w:t>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</w:t>
      </w:r>
      <w:r w:rsidRPr="00EA610F">
        <w:rPr>
          <w:sz w:val="24"/>
          <w:szCs w:val="24"/>
        </w:rPr>
        <w:softHyphen/>
        <w:t>крытии конкурсного производства;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не</w:t>
      </w:r>
      <w:r w:rsidR="00924095" w:rsidRPr="00EA610F">
        <w:rPr>
          <w:sz w:val="24"/>
          <w:szCs w:val="24"/>
        </w:rPr>
        <w:t xml:space="preserve"> </w:t>
      </w:r>
      <w:r w:rsidRPr="00EA610F">
        <w:rPr>
          <w:sz w:val="24"/>
          <w:szCs w:val="24"/>
        </w:rPr>
        <w:t>приостановления деятельности участника закупки в порядке, установлен</w:t>
      </w:r>
      <w:r w:rsidRPr="00EA610F">
        <w:rPr>
          <w:sz w:val="24"/>
          <w:szCs w:val="24"/>
        </w:rPr>
        <w:softHyphen/>
        <w:t>ном Кодексом Российской Федерации об административных правонарушениях, на дату подачи заявки на участие в закупке;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</w:t>
      </w:r>
      <w:r w:rsidRPr="00EA610F">
        <w:rPr>
          <w:sz w:val="24"/>
          <w:szCs w:val="24"/>
        </w:rPr>
        <w:softHyphen/>
        <w:t>рации;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отсутствия в реестре недобросовестных поставщиков (подрядчиков, исполни</w:t>
      </w:r>
      <w:r w:rsidRPr="00EA610F">
        <w:rPr>
          <w:sz w:val="24"/>
          <w:szCs w:val="24"/>
        </w:rPr>
        <w:softHyphen/>
        <w:t>телей) информации об участнике закупки - юридическом лице, в том числе информа</w:t>
      </w:r>
      <w:r w:rsidRPr="00EA610F">
        <w:rPr>
          <w:sz w:val="24"/>
          <w:szCs w:val="24"/>
        </w:rPr>
        <w:softHyphen/>
        <w:t>ции об учредителях, о членах коллегиального исполнительного органа, лице, испол</w:t>
      </w:r>
      <w:r w:rsidRPr="00EA610F">
        <w:rPr>
          <w:sz w:val="24"/>
          <w:szCs w:val="24"/>
        </w:rPr>
        <w:softHyphen/>
        <w:t>няющем функции единоличного исполнительного органа участника закупки;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отсутствия у участника закупки - физического лица либо у руководителя, чле</w:t>
      </w:r>
      <w:r w:rsidRPr="00EA610F">
        <w:rPr>
          <w:sz w:val="24"/>
          <w:szCs w:val="24"/>
        </w:rPr>
        <w:softHyphen/>
        <w:t>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обладания участником закупки исключительными правами на результаты ин</w:t>
      </w:r>
      <w:r w:rsidRPr="00EA610F">
        <w:rPr>
          <w:sz w:val="24"/>
          <w:szCs w:val="24"/>
        </w:rPr>
        <w:softHyphen/>
        <w:t>теллектуальной деятельности;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соответствия требованиям, установленным постановлением Правительства РФ от 29.12.2015 № 1457;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соответствие требованию, что участник закупки не является офшорной ком</w:t>
      </w:r>
      <w:r w:rsidRPr="00EA610F">
        <w:rPr>
          <w:sz w:val="24"/>
          <w:szCs w:val="24"/>
        </w:rPr>
        <w:softHyphen/>
        <w:t>панией;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DF77AB" w:rsidRPr="00EA610F" w:rsidRDefault="00DF77AB" w:rsidP="00EA610F">
      <w:pPr>
        <w:pStyle w:val="22"/>
        <w:shd w:val="clear" w:color="auto" w:fill="auto"/>
        <w:tabs>
          <w:tab w:val="left" w:pos="1042"/>
        </w:tabs>
        <w:spacing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з)</w:t>
      </w:r>
      <w:r w:rsidRPr="00EA610F">
        <w:rPr>
          <w:sz w:val="24"/>
          <w:szCs w:val="24"/>
        </w:rPr>
        <w:tab/>
        <w:t>обеспечивает привлечение на основе контракта специализированной органи</w:t>
      </w:r>
      <w:r w:rsidRPr="00EA610F">
        <w:rPr>
          <w:sz w:val="24"/>
          <w:szCs w:val="24"/>
        </w:rPr>
        <w:softHyphen/>
        <w:t>зации для выполнения отдельных функций по определению поставщика;</w:t>
      </w:r>
    </w:p>
    <w:p w:rsidR="00DF77AB" w:rsidRPr="00EA610F" w:rsidRDefault="00DF77AB" w:rsidP="00EA610F">
      <w:pPr>
        <w:pStyle w:val="22"/>
        <w:shd w:val="clear" w:color="auto" w:fill="auto"/>
        <w:tabs>
          <w:tab w:val="left" w:pos="112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и)</w:t>
      </w:r>
      <w:r w:rsidRPr="00EA610F">
        <w:rPr>
          <w:sz w:val="24"/>
          <w:szCs w:val="24"/>
        </w:rPr>
        <w:tab/>
        <w:t>обеспечивает предоставление учрежден</w:t>
      </w:r>
      <w:r w:rsidR="00EA610F">
        <w:rPr>
          <w:sz w:val="24"/>
          <w:szCs w:val="24"/>
        </w:rPr>
        <w:t>иям и предприятиям уголовно</w:t>
      </w:r>
      <w:r w:rsidR="00EA610F">
        <w:rPr>
          <w:sz w:val="24"/>
          <w:szCs w:val="24"/>
        </w:rPr>
        <w:softHyphen/>
        <w:t>-и</w:t>
      </w:r>
      <w:r w:rsidRPr="00EA610F">
        <w:rPr>
          <w:sz w:val="24"/>
          <w:szCs w:val="24"/>
        </w:rPr>
        <w:t>сполнительной системы, организациям инвалидов преимущества в отношении пред</w:t>
      </w:r>
      <w:r w:rsidRPr="00EA610F">
        <w:rPr>
          <w:sz w:val="24"/>
          <w:szCs w:val="24"/>
        </w:rPr>
        <w:softHyphen/>
        <w:t>лагаемой ими цены контракта;</w:t>
      </w:r>
    </w:p>
    <w:p w:rsidR="00DF77AB" w:rsidRPr="00EA610F" w:rsidRDefault="00DF77AB" w:rsidP="00EA610F">
      <w:pPr>
        <w:pStyle w:val="22"/>
        <w:shd w:val="clear" w:color="auto" w:fill="auto"/>
        <w:tabs>
          <w:tab w:val="left" w:pos="112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к)</w:t>
      </w:r>
      <w:r w:rsidRPr="00EA610F">
        <w:rPr>
          <w:sz w:val="24"/>
          <w:szCs w:val="24"/>
        </w:rPr>
        <w:tab/>
        <w:t>обеспечивает осуществление закупки у субъектов малого предприниматель</w:t>
      </w:r>
      <w:r w:rsidRPr="00EA610F">
        <w:rPr>
          <w:sz w:val="24"/>
          <w:szCs w:val="24"/>
        </w:rPr>
        <w:softHyphen/>
        <w:t>ства, социально ориентированных некоммерческих организаций, устанавливает тре</w:t>
      </w:r>
      <w:r w:rsidRPr="00EA610F">
        <w:rPr>
          <w:sz w:val="24"/>
          <w:szCs w:val="24"/>
        </w:rPr>
        <w:softHyphen/>
        <w:t>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</w:t>
      </w:r>
      <w:r w:rsidRPr="00EA610F">
        <w:rPr>
          <w:sz w:val="24"/>
          <w:szCs w:val="24"/>
        </w:rPr>
        <w:softHyphen/>
        <w:t>мерческих организаций;</w:t>
      </w:r>
    </w:p>
    <w:p w:rsidR="00EA610F" w:rsidRDefault="00DF77AB" w:rsidP="00EA610F">
      <w:pPr>
        <w:pStyle w:val="22"/>
        <w:shd w:val="clear" w:color="auto" w:fill="auto"/>
        <w:tabs>
          <w:tab w:val="left" w:pos="1066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lastRenderedPageBreak/>
        <w:t>л)</w:t>
      </w:r>
      <w:r w:rsidRPr="00EA610F">
        <w:rPr>
          <w:sz w:val="24"/>
          <w:szCs w:val="24"/>
        </w:rPr>
        <w:tab/>
        <w:t>размещает в единой информационной системе извещения об осуществлении закупок, документацию о закупках и проекты контрактов, протоколы, предусмотрен</w:t>
      </w:r>
      <w:r w:rsidRPr="00EA610F">
        <w:rPr>
          <w:sz w:val="24"/>
          <w:szCs w:val="24"/>
        </w:rPr>
        <w:softHyphen/>
        <w:t>ные Федеральным законом № 44-ФЗ;</w:t>
      </w:r>
    </w:p>
    <w:p w:rsidR="00DF77AB" w:rsidRPr="00EA610F" w:rsidRDefault="00DF77AB" w:rsidP="00EA610F">
      <w:pPr>
        <w:pStyle w:val="22"/>
        <w:shd w:val="clear" w:color="auto" w:fill="auto"/>
        <w:tabs>
          <w:tab w:val="left" w:pos="1066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м)</w:t>
      </w:r>
      <w:r w:rsidRPr="00EA610F">
        <w:rPr>
          <w:sz w:val="24"/>
          <w:szCs w:val="24"/>
        </w:rPr>
        <w:tab/>
        <w:t>публикует извещение об осуществлении закупок в любых средствах массо</w:t>
      </w:r>
      <w:r w:rsidRPr="00EA610F">
        <w:rPr>
          <w:sz w:val="24"/>
          <w:szCs w:val="24"/>
        </w:rPr>
        <w:softHyphen/>
        <w:t>вой информации или размещает это извещение на сайтах в единой информационной системе при условии, что такое опубликование или такое размещение осуществляет</w:t>
      </w:r>
      <w:r w:rsidRPr="00EA610F">
        <w:rPr>
          <w:sz w:val="24"/>
          <w:szCs w:val="24"/>
        </w:rPr>
        <w:softHyphen/>
        <w:t>ся наряду с предусмотренным Федеральным законом № 44-ФЗ размещением;</w:t>
      </w:r>
    </w:p>
    <w:p w:rsidR="00EA610F" w:rsidRDefault="00DF77AB" w:rsidP="00EA610F">
      <w:pPr>
        <w:pStyle w:val="22"/>
        <w:shd w:val="clear" w:color="auto" w:fill="auto"/>
        <w:tabs>
          <w:tab w:val="left" w:pos="112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н)</w:t>
      </w:r>
      <w:r w:rsidRPr="00EA610F">
        <w:rPr>
          <w:sz w:val="24"/>
          <w:szCs w:val="24"/>
        </w:rPr>
        <w:tab/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8348F" w:rsidRPr="00EA610F" w:rsidRDefault="00DF77AB" w:rsidP="00EA610F">
      <w:pPr>
        <w:pStyle w:val="22"/>
        <w:shd w:val="clear" w:color="auto" w:fill="auto"/>
        <w:tabs>
          <w:tab w:val="left" w:pos="112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 xml:space="preserve">        </w:t>
      </w:r>
      <w:proofErr w:type="gramStart"/>
      <w:r w:rsidRPr="00EA610F">
        <w:rPr>
          <w:sz w:val="24"/>
          <w:szCs w:val="24"/>
        </w:rPr>
        <w:t>о) обеспечивает сохранность конвертов с заявками на участие в закупках, за</w:t>
      </w:r>
      <w:r w:rsidRPr="00EA610F">
        <w:rPr>
          <w:sz w:val="24"/>
          <w:szCs w:val="24"/>
        </w:rPr>
        <w:softHyphen/>
        <w:t>щищенность, неприкосновенность и конфиденц</w:t>
      </w:r>
      <w:r w:rsidR="00EA610F" w:rsidRPr="00EA610F">
        <w:rPr>
          <w:sz w:val="24"/>
          <w:szCs w:val="24"/>
        </w:rPr>
        <w:t>иальность поданных в форме элект</w:t>
      </w:r>
      <w:r w:rsidR="0098348F" w:rsidRPr="00EA610F">
        <w:rPr>
          <w:sz w:val="24"/>
          <w:szCs w:val="24"/>
        </w:rPr>
        <w:t>ронных документов заявок на участие в закупках и обеспечивает рассмотрение со</w:t>
      </w:r>
      <w:r w:rsidR="0098348F" w:rsidRPr="00EA610F">
        <w:rPr>
          <w:sz w:val="24"/>
          <w:szCs w:val="24"/>
        </w:rPr>
        <w:softHyphen/>
        <w:t>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</w:t>
      </w:r>
      <w:r w:rsidR="0098348F" w:rsidRPr="00EA610F">
        <w:rPr>
          <w:sz w:val="24"/>
          <w:szCs w:val="24"/>
        </w:rPr>
        <w:softHyphen/>
        <w:t>ментов заявкам на участие в закупках;</w:t>
      </w:r>
      <w:proofErr w:type="gramEnd"/>
    </w:p>
    <w:p w:rsidR="0098348F" w:rsidRPr="00EA610F" w:rsidRDefault="0098348F" w:rsidP="00EA610F">
      <w:pPr>
        <w:pStyle w:val="22"/>
        <w:shd w:val="clear" w:color="auto" w:fill="auto"/>
        <w:tabs>
          <w:tab w:val="left" w:pos="1086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п)</w:t>
      </w:r>
      <w:r w:rsidRPr="00EA610F">
        <w:rPr>
          <w:sz w:val="24"/>
          <w:szCs w:val="24"/>
        </w:rPr>
        <w:tab/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</w:t>
      </w:r>
      <w:r w:rsidRPr="00EA610F">
        <w:rPr>
          <w:sz w:val="24"/>
          <w:szCs w:val="24"/>
        </w:rPr>
        <w:softHyphen/>
        <w:t>тронных документов заявкам на участие в закупке;</w:t>
      </w:r>
    </w:p>
    <w:p w:rsidR="0098348F" w:rsidRPr="00EA610F" w:rsidRDefault="0098348F" w:rsidP="00EA610F">
      <w:pPr>
        <w:pStyle w:val="22"/>
        <w:shd w:val="clear" w:color="auto" w:fill="auto"/>
        <w:tabs>
          <w:tab w:val="left" w:pos="1076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р)</w:t>
      </w:r>
      <w:r w:rsidRPr="00EA610F">
        <w:rPr>
          <w:sz w:val="24"/>
          <w:szCs w:val="24"/>
        </w:rPr>
        <w:tab/>
        <w:t>обеспечивает возможность в режиме реального времени получать информа</w:t>
      </w:r>
      <w:r w:rsidRPr="00EA610F">
        <w:rPr>
          <w:sz w:val="24"/>
          <w:szCs w:val="24"/>
        </w:rPr>
        <w:softHyphen/>
        <w:t>цию об открытии доступа к поданным в форме электронных документов заявкам на участие в закупке;</w:t>
      </w:r>
    </w:p>
    <w:p w:rsidR="0098348F" w:rsidRPr="00EA610F" w:rsidRDefault="0098348F" w:rsidP="00EA610F">
      <w:pPr>
        <w:pStyle w:val="22"/>
        <w:shd w:val="clear" w:color="auto" w:fill="auto"/>
        <w:tabs>
          <w:tab w:val="left" w:pos="108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с)</w:t>
      </w:r>
      <w:r w:rsidRPr="00EA610F">
        <w:rPr>
          <w:sz w:val="24"/>
          <w:szCs w:val="24"/>
        </w:rPr>
        <w:tab/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</w:t>
      </w:r>
      <w:r w:rsidRPr="00EA610F">
        <w:rPr>
          <w:sz w:val="24"/>
          <w:szCs w:val="24"/>
        </w:rPr>
        <w:softHyphen/>
        <w:t>ментов заявкам на участие в закупках;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proofErr w:type="gramStart"/>
      <w:r w:rsidRPr="00EA610F">
        <w:rPr>
          <w:sz w:val="24"/>
          <w:szCs w:val="24"/>
        </w:rPr>
        <w:t>т)</w:t>
      </w:r>
      <w:r w:rsidRPr="00EA610F">
        <w:rPr>
          <w:sz w:val="24"/>
          <w:szCs w:val="24"/>
        </w:rPr>
        <w:tab/>
        <w:t>обеспечивает хранение в сроки, установленные законодательством, протоко</w:t>
      </w:r>
      <w:r w:rsidRPr="00EA610F">
        <w:rPr>
          <w:sz w:val="24"/>
          <w:szCs w:val="24"/>
        </w:rPr>
        <w:softHyphen/>
        <w:t>лов, составленных в ходе проведения закупок, заявок на участие в закупках, докумен</w:t>
      </w:r>
      <w:r w:rsidRPr="00EA610F">
        <w:rPr>
          <w:sz w:val="24"/>
          <w:szCs w:val="24"/>
        </w:rPr>
        <w:softHyphen/>
        <w:t>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у)</w:t>
      </w:r>
      <w:r w:rsidRPr="00EA610F">
        <w:rPr>
          <w:sz w:val="24"/>
          <w:szCs w:val="24"/>
        </w:rPr>
        <w:tab/>
        <w:t>привлекает экспертов, экспертные организации;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ф)</w:t>
      </w:r>
      <w:r w:rsidRPr="00EA610F">
        <w:rPr>
          <w:sz w:val="24"/>
          <w:szCs w:val="24"/>
        </w:rPr>
        <w:tab/>
        <w:t>обеспечивает согласование применения закрытых способов определения по</w:t>
      </w:r>
      <w:r w:rsidRPr="00EA610F">
        <w:rPr>
          <w:sz w:val="24"/>
          <w:szCs w:val="24"/>
        </w:rPr>
        <w:softHyphen/>
        <w:t>ставщиков (подрядчиков, исполнителей) в порядке, установленном федеральным ор</w:t>
      </w:r>
      <w:r w:rsidRPr="00EA610F">
        <w:rPr>
          <w:sz w:val="24"/>
          <w:szCs w:val="24"/>
        </w:rPr>
        <w:softHyphen/>
        <w:t>ганом исполнительной власти по регулированию контрактной системы в сфере заку</w:t>
      </w:r>
      <w:r w:rsidRPr="00EA610F">
        <w:rPr>
          <w:sz w:val="24"/>
          <w:szCs w:val="24"/>
        </w:rPr>
        <w:softHyphen/>
        <w:t>пок, в соответствии с частью 3 статьи 84 Федерального закона № 44-ФЗ;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х) обеспечивает направление необходимых документов для заключения кон</w:t>
      </w:r>
      <w:r w:rsidRPr="00EA610F">
        <w:rPr>
          <w:sz w:val="24"/>
          <w:szCs w:val="24"/>
        </w:rPr>
        <w:softHyphen/>
        <w:t>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</w:t>
      </w:r>
      <w:r w:rsidRPr="00EA610F">
        <w:rPr>
          <w:sz w:val="24"/>
          <w:szCs w:val="24"/>
        </w:rPr>
        <w:softHyphen/>
        <w:t>тьи 93 Федерального закона № 44-ФЗ;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ц) обосновывает в документально оформленном отчете невозможность или не</w:t>
      </w:r>
      <w:r w:rsidRPr="00EA610F">
        <w:rPr>
          <w:sz w:val="24"/>
          <w:szCs w:val="24"/>
        </w:rPr>
        <w:softHyphen/>
        <w:t>целесообразность использования иных способов определения поставщика (подрядчи</w:t>
      </w:r>
      <w:r w:rsidRPr="00EA610F">
        <w:rPr>
          <w:sz w:val="24"/>
          <w:szCs w:val="24"/>
        </w:rPr>
        <w:softHyphen/>
        <w:t>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</w:t>
      </w:r>
      <w:r w:rsidRPr="00EA610F">
        <w:rPr>
          <w:sz w:val="24"/>
          <w:szCs w:val="24"/>
        </w:rPr>
        <w:softHyphen/>
        <w:t>ля) для заключения контракта;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ч) обеспечивает заключение контрактов;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ш) организует включение в реестр недобросовестных поставщиков (подрядчи</w:t>
      </w:r>
      <w:r w:rsidRPr="00EA610F">
        <w:rPr>
          <w:sz w:val="24"/>
          <w:szCs w:val="24"/>
        </w:rPr>
        <w:softHyphen/>
        <w:t>ков, исполнителей) информации об участниках закупок, уклонившихся от заключе</w:t>
      </w:r>
      <w:r w:rsidRPr="00EA610F">
        <w:rPr>
          <w:sz w:val="24"/>
          <w:szCs w:val="24"/>
        </w:rPr>
        <w:softHyphen/>
        <w:t>ния контрактов.</w:t>
      </w:r>
    </w:p>
    <w:p w:rsidR="00EA610F" w:rsidRDefault="0098348F" w:rsidP="00EA610F">
      <w:pPr>
        <w:pStyle w:val="22"/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3.1.3. При исполнении, изменении, расторжении контракта:</w:t>
      </w:r>
    </w:p>
    <w:p w:rsidR="00EA610F" w:rsidRDefault="0098348F" w:rsidP="00EA610F">
      <w:pPr>
        <w:pStyle w:val="22"/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а)</w:t>
      </w:r>
      <w:r w:rsidRPr="00EA610F">
        <w:rPr>
          <w:sz w:val="24"/>
          <w:szCs w:val="24"/>
        </w:rPr>
        <w:tab/>
        <w:t>организует оплату поставленного товара, выполненной работы (ее результа</w:t>
      </w:r>
      <w:r w:rsidRPr="00EA610F">
        <w:rPr>
          <w:sz w:val="24"/>
          <w:szCs w:val="24"/>
        </w:rPr>
        <w:softHyphen/>
        <w:t>тов), оказанной услуги, а также отдельных этапов исполнения контракта;</w:t>
      </w:r>
    </w:p>
    <w:p w:rsidR="00EA610F" w:rsidRDefault="0098348F" w:rsidP="00EA610F">
      <w:pPr>
        <w:pStyle w:val="22"/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4"/>
          <w:szCs w:val="24"/>
        </w:rPr>
      </w:pPr>
      <w:proofErr w:type="gramStart"/>
      <w:r w:rsidRPr="00EA610F">
        <w:rPr>
          <w:sz w:val="24"/>
          <w:szCs w:val="24"/>
        </w:rPr>
        <w:t>б)</w:t>
      </w:r>
      <w:r w:rsidRPr="00EA610F">
        <w:rPr>
          <w:sz w:val="24"/>
          <w:szCs w:val="24"/>
        </w:rPr>
        <w:tab/>
        <w:t>взаимодействует с поставщиком (подрядчиком, исполнителем) при измене</w:t>
      </w:r>
      <w:r w:rsidRPr="00EA610F">
        <w:rPr>
          <w:sz w:val="24"/>
          <w:szCs w:val="24"/>
        </w:rPr>
        <w:softHyphen/>
        <w:t>нии, расторжении контракта, применяет меры ответственности, в том числе направ</w:t>
      </w:r>
      <w:r w:rsidRPr="00EA610F">
        <w:rPr>
          <w:sz w:val="24"/>
          <w:szCs w:val="24"/>
        </w:rPr>
        <w:softHyphen/>
        <w:t>ляет поставщику (подрядчику, исполнителю) требование об уплате неустоек (штра</w:t>
      </w:r>
      <w:r w:rsidRPr="00EA610F">
        <w:rPr>
          <w:sz w:val="24"/>
          <w:szCs w:val="24"/>
        </w:rPr>
        <w:softHyphen/>
        <w:t>фов, пеней) в случае просрочки исполнения поставщиком (подрядчиком, исполните</w:t>
      </w:r>
      <w:r w:rsidRPr="00EA610F">
        <w:rPr>
          <w:sz w:val="24"/>
          <w:szCs w:val="24"/>
        </w:rPr>
        <w:softHyphen/>
        <w:t xml:space="preserve">лем) обязательств (в том числе гарантийного </w:t>
      </w:r>
      <w:r w:rsidRPr="00EA610F">
        <w:rPr>
          <w:sz w:val="24"/>
          <w:szCs w:val="24"/>
        </w:rPr>
        <w:lastRenderedPageBreak/>
        <w:t>обязательства), предусмотренных кон</w:t>
      </w:r>
      <w:r w:rsidRPr="00EA610F">
        <w:rPr>
          <w:sz w:val="24"/>
          <w:szCs w:val="24"/>
        </w:rPr>
        <w:softHyphen/>
        <w:t>трактом, а также в иных случаях неисполнения или ненадлежащего исполнения по</w:t>
      </w:r>
      <w:r w:rsidRPr="00EA610F">
        <w:rPr>
          <w:sz w:val="24"/>
          <w:szCs w:val="24"/>
        </w:rPr>
        <w:softHyphen/>
        <w:t>ставщиком (подрядчиком, исполнителем) обязат</w:t>
      </w:r>
      <w:r w:rsidR="00E87D43" w:rsidRPr="00EA610F">
        <w:rPr>
          <w:sz w:val="24"/>
          <w:szCs w:val="24"/>
        </w:rPr>
        <w:t>ельств, предусмотренных контрактом, совершает иные действия в</w:t>
      </w:r>
      <w:proofErr w:type="gramEnd"/>
      <w:r w:rsidR="00E87D43" w:rsidRPr="00EA610F">
        <w:rPr>
          <w:sz w:val="24"/>
          <w:szCs w:val="24"/>
        </w:rPr>
        <w:t xml:space="preserve"> </w:t>
      </w:r>
      <w:proofErr w:type="gramStart"/>
      <w:r w:rsidR="00E87D43" w:rsidRPr="00EA610F">
        <w:rPr>
          <w:sz w:val="24"/>
          <w:szCs w:val="24"/>
        </w:rPr>
        <w:t>случае</w:t>
      </w:r>
      <w:proofErr w:type="gramEnd"/>
      <w:r w:rsidR="00E87D43" w:rsidRPr="00EA610F">
        <w:rPr>
          <w:sz w:val="24"/>
          <w:szCs w:val="24"/>
        </w:rPr>
        <w:t xml:space="preserve"> нарушения поставщиком (подрядчиком, ис</w:t>
      </w:r>
      <w:r w:rsidR="00E87D43" w:rsidRPr="00EA610F">
        <w:rPr>
          <w:sz w:val="24"/>
          <w:szCs w:val="24"/>
        </w:rPr>
        <w:softHyphen/>
        <w:t>полнителем) условий контракта;</w:t>
      </w:r>
    </w:p>
    <w:p w:rsidR="00EA610F" w:rsidRDefault="00E87D43" w:rsidP="00EA610F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в)</w:t>
      </w:r>
      <w:r w:rsidRPr="00EA610F">
        <w:rPr>
          <w:sz w:val="24"/>
          <w:szCs w:val="24"/>
        </w:rPr>
        <w:tab/>
        <w:t>организует проведение экспертизы поставленного товара, выполненной ра</w:t>
      </w:r>
      <w:r w:rsidRPr="00EA610F">
        <w:rPr>
          <w:sz w:val="24"/>
          <w:szCs w:val="24"/>
        </w:rPr>
        <w:softHyphen/>
        <w:t>боты, оказанной услуги, привлекает экспертов, экспертные организации;</w:t>
      </w:r>
    </w:p>
    <w:p w:rsidR="00EA610F" w:rsidRDefault="00E87D43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г)</w:t>
      </w:r>
      <w:r w:rsidRPr="00EA610F">
        <w:rPr>
          <w:sz w:val="24"/>
          <w:szCs w:val="24"/>
        </w:rPr>
        <w:tab/>
        <w:t>подготавливает документ о приемке результатов отдельного этапа исполне</w:t>
      </w:r>
      <w:r w:rsidRPr="00EA610F">
        <w:rPr>
          <w:sz w:val="24"/>
          <w:szCs w:val="24"/>
        </w:rPr>
        <w:softHyphen/>
        <w:t>ния контракта, а также поставленного товара, выполненной работы или оказанной услуги;</w:t>
      </w:r>
    </w:p>
    <w:p w:rsidR="00EA610F" w:rsidRDefault="00E87D43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proofErr w:type="gramStart"/>
      <w:r w:rsidRPr="00EA610F">
        <w:rPr>
          <w:sz w:val="24"/>
          <w:szCs w:val="24"/>
        </w:rPr>
        <w:t>д)</w:t>
      </w:r>
      <w:r w:rsidRPr="00EA610F">
        <w:rPr>
          <w:sz w:val="24"/>
          <w:szCs w:val="24"/>
        </w:rPr>
        <w:tab/>
        <w:t>размещает в единой информационной системе отчет, содержащий информа</w:t>
      </w:r>
      <w:r w:rsidRPr="00EA610F">
        <w:rPr>
          <w:sz w:val="24"/>
          <w:szCs w:val="24"/>
        </w:rPr>
        <w:softHyphen/>
        <w:t>цию об исполнении контракта, о соблюдении промежуточных и окончательных сро</w:t>
      </w:r>
      <w:r w:rsidRPr="00EA610F">
        <w:rPr>
          <w:sz w:val="24"/>
          <w:szCs w:val="24"/>
        </w:rPr>
        <w:softHyphen/>
        <w:t>ков исполнения контракта, о ненадлежащем исполнении контракта (с указанием до</w:t>
      </w:r>
      <w:r w:rsidRPr="00EA610F">
        <w:rPr>
          <w:sz w:val="24"/>
          <w:szCs w:val="24"/>
        </w:rPr>
        <w:softHyphen/>
        <w:t>пущенных нарушений) или о неисполнении контракта и о санкциях, которые приме</w:t>
      </w:r>
      <w:r w:rsidRPr="00EA610F">
        <w:rPr>
          <w:sz w:val="24"/>
          <w:szCs w:val="24"/>
        </w:rPr>
        <w:softHyphen/>
        <w:t>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</w:t>
      </w:r>
      <w:r w:rsidRPr="00EA610F">
        <w:rPr>
          <w:sz w:val="24"/>
          <w:szCs w:val="24"/>
        </w:rPr>
        <w:softHyphen/>
        <w:t>тракта</w:t>
      </w:r>
      <w:proofErr w:type="gramEnd"/>
      <w:r w:rsidRPr="00EA610F">
        <w:rPr>
          <w:sz w:val="24"/>
          <w:szCs w:val="24"/>
        </w:rPr>
        <w:t xml:space="preserve"> или о расторжении контракта, за исключением сведений, составляющих госу</w:t>
      </w:r>
      <w:r w:rsidRPr="00EA610F">
        <w:rPr>
          <w:sz w:val="24"/>
          <w:szCs w:val="24"/>
        </w:rPr>
        <w:softHyphen/>
        <w:t>дарственную тайну;</w:t>
      </w:r>
    </w:p>
    <w:p w:rsidR="00EA610F" w:rsidRDefault="00E87D43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е)</w:t>
      </w:r>
      <w:r w:rsidRPr="00EA610F">
        <w:rPr>
          <w:sz w:val="24"/>
          <w:szCs w:val="24"/>
        </w:rPr>
        <w:tab/>
        <w:t>организует включение в реестр недобросовестных поставщиков (подрядчи</w:t>
      </w:r>
      <w:r w:rsidRPr="00EA610F">
        <w:rPr>
          <w:sz w:val="24"/>
          <w:szCs w:val="24"/>
        </w:rPr>
        <w:softHyphen/>
        <w:t xml:space="preserve">ков, исполнителей) информации о поставщике (подрядчике, исполнителе), с которым контракт </w:t>
      </w:r>
      <w:proofErr w:type="gramStart"/>
      <w:r w:rsidRPr="00EA610F">
        <w:rPr>
          <w:sz w:val="24"/>
          <w:szCs w:val="24"/>
        </w:rPr>
        <w:t>был</w:t>
      </w:r>
      <w:proofErr w:type="gramEnd"/>
      <w:r w:rsidRPr="00EA610F">
        <w:rPr>
          <w:sz w:val="24"/>
          <w:szCs w:val="24"/>
        </w:rPr>
        <w:t xml:space="preserve"> расторгнут по решению суда или в связи с односторонним отказом За</w:t>
      </w:r>
      <w:r w:rsidRPr="00EA610F">
        <w:rPr>
          <w:sz w:val="24"/>
          <w:szCs w:val="24"/>
        </w:rPr>
        <w:softHyphen/>
        <w:t>казчика от исполнения контракта;</w:t>
      </w:r>
    </w:p>
    <w:p w:rsidR="00EA610F" w:rsidRDefault="00E87D43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ж)</w:t>
      </w:r>
      <w:r w:rsidRPr="00EA610F">
        <w:rPr>
          <w:sz w:val="24"/>
          <w:szCs w:val="24"/>
        </w:rPr>
        <w:tab/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</w:t>
      </w:r>
      <w:r w:rsidRPr="00EA610F">
        <w:rPr>
          <w:sz w:val="24"/>
          <w:szCs w:val="24"/>
        </w:rPr>
        <w:softHyphen/>
        <w:t>коммерческих организаций.</w:t>
      </w:r>
    </w:p>
    <w:p w:rsidR="00E87D43" w:rsidRPr="00EA610F" w:rsidRDefault="00E87D43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3.2. Контрактный управляющий осуществляет иные полномочия, предусмот</w:t>
      </w:r>
      <w:r w:rsidRPr="00EA610F">
        <w:rPr>
          <w:sz w:val="24"/>
          <w:szCs w:val="24"/>
        </w:rPr>
        <w:softHyphen/>
        <w:t>ренные Федеральным законом № 44-ФЗ, в том числе:</w:t>
      </w:r>
    </w:p>
    <w:p w:rsidR="00E87D43" w:rsidRPr="00EA610F" w:rsidRDefault="00E87D43" w:rsidP="00EA610F">
      <w:pPr>
        <w:pStyle w:val="22"/>
        <w:numPr>
          <w:ilvl w:val="0"/>
          <w:numId w:val="12"/>
        </w:numPr>
        <w:shd w:val="clear" w:color="auto" w:fill="auto"/>
        <w:tabs>
          <w:tab w:val="left" w:pos="1071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в случае необходимости на стадии планирования закупок организует кон</w:t>
      </w:r>
      <w:r w:rsidRPr="00EA610F">
        <w:rPr>
          <w:sz w:val="24"/>
          <w:szCs w:val="24"/>
        </w:rPr>
        <w:softHyphen/>
        <w:t>сультации с поставщиками (подрядчиками, исполнителями) и участвует в таких кон</w:t>
      </w:r>
      <w:r w:rsidRPr="00EA610F">
        <w:rPr>
          <w:sz w:val="24"/>
          <w:szCs w:val="24"/>
        </w:rPr>
        <w:softHyphen/>
        <w:t>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EA610F" w:rsidRDefault="00E87D43" w:rsidP="00EA610F">
      <w:pPr>
        <w:pStyle w:val="22"/>
        <w:numPr>
          <w:ilvl w:val="0"/>
          <w:numId w:val="12"/>
        </w:numPr>
        <w:shd w:val="clear" w:color="auto" w:fill="auto"/>
        <w:tabs>
          <w:tab w:val="left" w:pos="1076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</w:t>
      </w:r>
      <w:r w:rsidRPr="00EA610F">
        <w:rPr>
          <w:sz w:val="24"/>
          <w:szCs w:val="24"/>
        </w:rPr>
        <w:softHyphen/>
        <w:t>товку изменен</w:t>
      </w:r>
      <w:r w:rsidR="00F77595">
        <w:rPr>
          <w:sz w:val="24"/>
          <w:szCs w:val="24"/>
        </w:rPr>
        <w:t xml:space="preserve">ий для внесения в </w:t>
      </w:r>
      <w:r w:rsidRPr="00EA610F">
        <w:rPr>
          <w:sz w:val="24"/>
          <w:szCs w:val="24"/>
        </w:rPr>
        <w:t xml:space="preserve"> планы-графики, документацию о за</w:t>
      </w:r>
      <w:r w:rsidRPr="00EA610F">
        <w:rPr>
          <w:sz w:val="24"/>
          <w:szCs w:val="24"/>
        </w:rPr>
        <w:softHyphen/>
        <w:t>купках или обеспечивает отмену закупки;</w:t>
      </w:r>
    </w:p>
    <w:p w:rsidR="00E87D43" w:rsidRPr="00EA610F" w:rsidRDefault="00E87D43" w:rsidP="00EA610F">
      <w:pPr>
        <w:pStyle w:val="22"/>
        <w:numPr>
          <w:ilvl w:val="0"/>
          <w:numId w:val="12"/>
        </w:numPr>
        <w:shd w:val="clear" w:color="auto" w:fill="auto"/>
        <w:tabs>
          <w:tab w:val="left" w:pos="1076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з)</w:t>
      </w:r>
      <w:r w:rsidRPr="00EA610F">
        <w:rPr>
          <w:sz w:val="24"/>
          <w:szCs w:val="24"/>
        </w:rPr>
        <w:tab/>
        <w:t>принимает участие в утверждении требований к закупаемым Заказчиком от</w:t>
      </w:r>
      <w:r w:rsidRPr="00EA610F">
        <w:rPr>
          <w:sz w:val="24"/>
          <w:szCs w:val="24"/>
        </w:rPr>
        <w:softHyphen/>
        <w:t>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</w:t>
      </w:r>
      <w:r w:rsidRPr="00EA610F">
        <w:rPr>
          <w:sz w:val="24"/>
          <w:szCs w:val="24"/>
        </w:rPr>
        <w:softHyphen/>
        <w:t>ет их в единой информационной системе;</w:t>
      </w:r>
    </w:p>
    <w:p w:rsidR="00E87D43" w:rsidRPr="00EA610F" w:rsidRDefault="00E87D43" w:rsidP="00EA610F">
      <w:pPr>
        <w:pStyle w:val="22"/>
        <w:numPr>
          <w:ilvl w:val="0"/>
          <w:numId w:val="13"/>
        </w:numPr>
        <w:shd w:val="clear" w:color="auto" w:fill="auto"/>
        <w:tabs>
          <w:tab w:val="left" w:pos="1076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участвует в рассмотрении дел об обжаловании действий (бездействия) Заказ</w:t>
      </w:r>
      <w:r w:rsidRPr="00EA610F">
        <w:rPr>
          <w:sz w:val="24"/>
          <w:szCs w:val="24"/>
        </w:rPr>
        <w:softHyphen/>
        <w:t>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</w:t>
      </w:r>
      <w:r w:rsidRPr="00EA610F">
        <w:rPr>
          <w:sz w:val="24"/>
          <w:szCs w:val="24"/>
        </w:rPr>
        <w:softHyphen/>
        <w:t>онной работы;</w:t>
      </w:r>
    </w:p>
    <w:p w:rsidR="00E87D43" w:rsidRPr="00EA610F" w:rsidRDefault="00E87D43" w:rsidP="00EA610F">
      <w:pPr>
        <w:pStyle w:val="22"/>
        <w:numPr>
          <w:ilvl w:val="0"/>
          <w:numId w:val="13"/>
        </w:numPr>
        <w:shd w:val="clear" w:color="auto" w:fill="auto"/>
        <w:tabs>
          <w:tab w:val="left" w:pos="1086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разрабатывает проекты контрактов, в том числе типовых контрактов Заказ</w:t>
      </w:r>
      <w:r w:rsidRPr="00EA610F">
        <w:rPr>
          <w:sz w:val="24"/>
          <w:szCs w:val="24"/>
        </w:rPr>
        <w:softHyphen/>
        <w:t>чика, типовых условий контрактов Заказчика;</w:t>
      </w:r>
    </w:p>
    <w:p w:rsidR="00E87D43" w:rsidRPr="00EA610F" w:rsidRDefault="00E87D43" w:rsidP="00EA610F">
      <w:pPr>
        <w:pStyle w:val="22"/>
        <w:numPr>
          <w:ilvl w:val="0"/>
          <w:numId w:val="13"/>
        </w:numPr>
        <w:shd w:val="clear" w:color="auto" w:fill="auto"/>
        <w:tabs>
          <w:tab w:val="left" w:pos="1081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осуществляет проверку банковских гарантий, поступивших в качестве обес</w:t>
      </w:r>
      <w:r w:rsidRPr="00EA610F">
        <w:rPr>
          <w:sz w:val="24"/>
          <w:szCs w:val="24"/>
        </w:rPr>
        <w:softHyphen/>
        <w:t>печения исполнения контрактов, на соответствие требованиям Федерального закона № 44-ФЗ;</w:t>
      </w:r>
    </w:p>
    <w:p w:rsidR="00E87D43" w:rsidRPr="00EA610F" w:rsidRDefault="00E87D43" w:rsidP="00EA610F">
      <w:pPr>
        <w:pStyle w:val="22"/>
        <w:numPr>
          <w:ilvl w:val="0"/>
          <w:numId w:val="13"/>
        </w:numPr>
        <w:shd w:val="clear" w:color="auto" w:fill="auto"/>
        <w:tabs>
          <w:tab w:val="left" w:pos="1086"/>
        </w:tabs>
        <w:spacing w:before="0" w:line="312" w:lineRule="exact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107A7" w:rsidRPr="00EA610F" w:rsidRDefault="00D107A7" w:rsidP="00EA610F">
      <w:pPr>
        <w:pStyle w:val="22"/>
        <w:numPr>
          <w:ilvl w:val="0"/>
          <w:numId w:val="14"/>
        </w:numPr>
        <w:shd w:val="clear" w:color="auto" w:fill="auto"/>
        <w:tabs>
          <w:tab w:val="left" w:pos="1066"/>
        </w:tabs>
        <w:spacing w:before="0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организует осуществление уплаты денежных сумм по банковской гарантии в случаях, предусмотренных Федеральным законом № 44-ФЗ;</w:t>
      </w:r>
    </w:p>
    <w:p w:rsidR="00EA610F" w:rsidRDefault="00D107A7" w:rsidP="00EA610F">
      <w:pPr>
        <w:pStyle w:val="22"/>
        <w:numPr>
          <w:ilvl w:val="0"/>
          <w:numId w:val="14"/>
        </w:numPr>
        <w:shd w:val="clear" w:color="auto" w:fill="auto"/>
        <w:tabs>
          <w:tab w:val="left" w:pos="1071"/>
        </w:tabs>
        <w:spacing w:before="0" w:line="322" w:lineRule="exact"/>
        <w:ind w:firstLine="708"/>
        <w:rPr>
          <w:sz w:val="24"/>
          <w:szCs w:val="24"/>
        </w:rPr>
      </w:pPr>
      <w:r w:rsidRPr="00EA610F">
        <w:rPr>
          <w:sz w:val="24"/>
          <w:szCs w:val="24"/>
        </w:rP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107A7" w:rsidRPr="00EA610F" w:rsidRDefault="00D107A7" w:rsidP="00EA610F">
      <w:pPr>
        <w:pStyle w:val="22"/>
        <w:shd w:val="clear" w:color="auto" w:fill="auto"/>
        <w:tabs>
          <w:tab w:val="left" w:pos="1071"/>
        </w:tabs>
        <w:spacing w:before="0" w:line="322" w:lineRule="exact"/>
        <w:ind w:left="708"/>
        <w:rPr>
          <w:sz w:val="24"/>
          <w:szCs w:val="24"/>
        </w:rPr>
      </w:pPr>
      <w:r w:rsidRPr="00EA610F">
        <w:rPr>
          <w:sz w:val="24"/>
          <w:szCs w:val="24"/>
        </w:rPr>
        <w:t>3.3. В целях реализации функций и полномочий, указанных в пунктах 3.1, 3.2 настоящего Положения, контрактный управляющий обязан соблюдать обязательства и требования, установленные Федеральным законом № 44-ФЗ, в том числе:</w:t>
      </w:r>
    </w:p>
    <w:p w:rsidR="00D107A7" w:rsidRPr="00EA610F" w:rsidRDefault="00D107A7" w:rsidP="00EA610F">
      <w:pPr>
        <w:pStyle w:val="22"/>
        <w:numPr>
          <w:ilvl w:val="0"/>
          <w:numId w:val="15"/>
        </w:numPr>
        <w:shd w:val="clear" w:color="auto" w:fill="auto"/>
        <w:tabs>
          <w:tab w:val="left" w:pos="1076"/>
        </w:tabs>
        <w:spacing w:before="0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не допускать разглашения сведений, ставших ему известными в ходе прове</w:t>
      </w:r>
      <w:r w:rsidRPr="00EA610F">
        <w:rPr>
          <w:sz w:val="24"/>
          <w:szCs w:val="24"/>
        </w:rPr>
        <w:softHyphen/>
        <w:t xml:space="preserve">дения процедур </w:t>
      </w:r>
      <w:r w:rsidRPr="00EA610F">
        <w:rPr>
          <w:sz w:val="24"/>
          <w:szCs w:val="24"/>
        </w:rPr>
        <w:lastRenderedPageBreak/>
        <w:t>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107A7" w:rsidRPr="00EA610F" w:rsidRDefault="00D107A7" w:rsidP="00EA610F">
      <w:pPr>
        <w:pStyle w:val="22"/>
        <w:numPr>
          <w:ilvl w:val="0"/>
          <w:numId w:val="15"/>
        </w:numPr>
        <w:shd w:val="clear" w:color="auto" w:fill="auto"/>
        <w:tabs>
          <w:tab w:val="left" w:pos="1071"/>
        </w:tabs>
        <w:spacing w:before="0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</w:t>
      </w:r>
      <w:r w:rsidRPr="00EA610F">
        <w:rPr>
          <w:sz w:val="24"/>
          <w:szCs w:val="24"/>
        </w:rPr>
        <w:softHyphen/>
        <w:t>смотренных законодательством Российской Федерации;</w:t>
      </w:r>
    </w:p>
    <w:p w:rsidR="00D107A7" w:rsidRPr="00EA610F" w:rsidRDefault="00D107A7" w:rsidP="00EA610F">
      <w:pPr>
        <w:pStyle w:val="22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393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№ 44-ФЗ, к своей работе экспертов, экспертные организации.</w:t>
      </w:r>
    </w:p>
    <w:p w:rsidR="00D107A7" w:rsidRPr="00EA610F" w:rsidRDefault="00D107A7" w:rsidP="00EA610F">
      <w:pPr>
        <w:pStyle w:val="30"/>
        <w:shd w:val="clear" w:color="auto" w:fill="auto"/>
        <w:spacing w:after="368" w:line="280" w:lineRule="exact"/>
        <w:rPr>
          <w:i w:val="0"/>
          <w:sz w:val="24"/>
          <w:szCs w:val="24"/>
        </w:rPr>
      </w:pPr>
      <w:r w:rsidRPr="00EA610F">
        <w:rPr>
          <w:i w:val="0"/>
          <w:sz w:val="24"/>
          <w:szCs w:val="24"/>
        </w:rPr>
        <w:t>4. Ответственность контрактного управляющего</w:t>
      </w:r>
    </w:p>
    <w:p w:rsidR="00D107A7" w:rsidRPr="00EA610F" w:rsidRDefault="00D107A7" w:rsidP="00EA610F">
      <w:pPr>
        <w:pStyle w:val="22"/>
        <w:numPr>
          <w:ilvl w:val="0"/>
          <w:numId w:val="16"/>
        </w:numPr>
        <w:shd w:val="clear" w:color="auto" w:fill="auto"/>
        <w:tabs>
          <w:tab w:val="left" w:pos="1250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 несёт персональную ответственность за со</w:t>
      </w:r>
      <w:r w:rsidRPr="00EA610F">
        <w:rPr>
          <w:sz w:val="24"/>
          <w:szCs w:val="24"/>
        </w:rPr>
        <w:softHyphen/>
        <w:t>блюдение требований, установленных законодательством Российской Федерации о контрактной системе в сфере закупок и нормативными правовыми актами, регулиру</w:t>
      </w:r>
      <w:r w:rsidRPr="00EA610F">
        <w:rPr>
          <w:sz w:val="24"/>
          <w:szCs w:val="24"/>
        </w:rPr>
        <w:softHyphen/>
        <w:t>ющими отношения в контрактной системе в сфере закупок, в пределах осуществляе</w:t>
      </w:r>
      <w:r w:rsidRPr="00EA610F">
        <w:rPr>
          <w:sz w:val="24"/>
          <w:szCs w:val="24"/>
        </w:rPr>
        <w:softHyphen/>
        <w:t>мых им полномочий.</w:t>
      </w:r>
    </w:p>
    <w:p w:rsidR="00D107A7" w:rsidRPr="00EA610F" w:rsidRDefault="00D107A7" w:rsidP="00EA610F">
      <w:pPr>
        <w:pStyle w:val="22"/>
        <w:numPr>
          <w:ilvl w:val="0"/>
          <w:numId w:val="16"/>
        </w:numPr>
        <w:shd w:val="clear" w:color="auto" w:fill="auto"/>
        <w:tabs>
          <w:tab w:val="left" w:pos="1250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управляющий, виновный в нарушении законодательства Рос</w:t>
      </w:r>
      <w:r w:rsidRPr="00EA610F">
        <w:rPr>
          <w:sz w:val="24"/>
          <w:szCs w:val="24"/>
        </w:rPr>
        <w:softHyphen/>
        <w:t>сийской Федерации и иных нормативных правовых актов о контрактной системе в сфере закупок, несёт дисциплинарную, гражданско-правовую, административную, уголовную ответственность в соответствии с законодательством Российской Федера</w:t>
      </w:r>
      <w:r w:rsidRPr="00EA610F">
        <w:rPr>
          <w:sz w:val="24"/>
          <w:szCs w:val="24"/>
        </w:rPr>
        <w:softHyphen/>
        <w:t>ции.</w:t>
      </w:r>
    </w:p>
    <w:p w:rsidR="00D107A7" w:rsidRPr="00EA610F" w:rsidRDefault="00D107A7" w:rsidP="00EA610F">
      <w:pPr>
        <w:pStyle w:val="22"/>
        <w:numPr>
          <w:ilvl w:val="0"/>
          <w:numId w:val="16"/>
        </w:numPr>
        <w:shd w:val="clear" w:color="auto" w:fill="auto"/>
        <w:tabs>
          <w:tab w:val="left" w:pos="1254"/>
        </w:tabs>
        <w:spacing w:before="0"/>
        <w:ind w:firstLine="760"/>
        <w:rPr>
          <w:sz w:val="24"/>
          <w:szCs w:val="24"/>
        </w:rPr>
      </w:pPr>
      <w:proofErr w:type="gramStart"/>
      <w:r w:rsidRPr="00EA610F">
        <w:rPr>
          <w:sz w:val="24"/>
          <w:szCs w:val="24"/>
        </w:rPr>
        <w:t>Любой участник закупки, а также осуществляющие общественный кон</w:t>
      </w:r>
      <w:r w:rsidRPr="00EA610F">
        <w:rPr>
          <w:sz w:val="24"/>
          <w:szCs w:val="24"/>
        </w:rPr>
        <w:softHyphen/>
        <w:t>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</w:t>
      </w:r>
      <w:r w:rsidRPr="00EA610F">
        <w:rPr>
          <w:sz w:val="24"/>
          <w:szCs w:val="24"/>
        </w:rPr>
        <w:softHyphen/>
        <w:t>рядке или в порядке, установленном Федеральным законом № 44-ФЗ, в контрольный орган в сфере закупок действия (бездействие) контрактного управляющего, если та</w:t>
      </w:r>
      <w:r w:rsidRPr="00EA610F">
        <w:rPr>
          <w:sz w:val="24"/>
          <w:szCs w:val="24"/>
        </w:rPr>
        <w:softHyphen/>
        <w:t>кие действия (бездействие) нарушают права и законные интересы участника закупки.</w:t>
      </w:r>
      <w:proofErr w:type="gramEnd"/>
    </w:p>
    <w:p w:rsidR="00D107A7" w:rsidRPr="00EA610F" w:rsidRDefault="00D107A7" w:rsidP="00EA610F">
      <w:pPr>
        <w:pStyle w:val="22"/>
        <w:shd w:val="clear" w:color="auto" w:fill="auto"/>
        <w:tabs>
          <w:tab w:val="left" w:pos="1086"/>
        </w:tabs>
        <w:spacing w:before="0" w:line="312" w:lineRule="exact"/>
        <w:ind w:left="780"/>
        <w:rPr>
          <w:sz w:val="24"/>
          <w:szCs w:val="24"/>
        </w:rPr>
      </w:pPr>
    </w:p>
    <w:p w:rsidR="0098348F" w:rsidRPr="00EA610F" w:rsidRDefault="0098348F" w:rsidP="00EA610F">
      <w:pPr>
        <w:pStyle w:val="22"/>
        <w:shd w:val="clear" w:color="auto" w:fill="auto"/>
        <w:tabs>
          <w:tab w:val="left" w:pos="1081"/>
        </w:tabs>
        <w:ind w:firstLine="760"/>
        <w:rPr>
          <w:sz w:val="24"/>
          <w:szCs w:val="24"/>
        </w:rPr>
      </w:pPr>
    </w:p>
    <w:p w:rsidR="0098348F" w:rsidRPr="00EA610F" w:rsidRDefault="0098348F" w:rsidP="00EA610F">
      <w:pPr>
        <w:pStyle w:val="22"/>
        <w:shd w:val="clear" w:color="auto" w:fill="auto"/>
        <w:rPr>
          <w:sz w:val="24"/>
          <w:szCs w:val="24"/>
        </w:rPr>
      </w:pPr>
    </w:p>
    <w:p w:rsidR="00DF77AB" w:rsidRPr="00EA610F" w:rsidRDefault="00DF77AB" w:rsidP="00EA610F">
      <w:pPr>
        <w:tabs>
          <w:tab w:val="left" w:pos="1137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</w:p>
    <w:p w:rsidR="005C305E" w:rsidRPr="00EA610F" w:rsidRDefault="005C305E" w:rsidP="00EA610F">
      <w:pPr>
        <w:pStyle w:val="22"/>
        <w:shd w:val="clear" w:color="auto" w:fill="auto"/>
        <w:tabs>
          <w:tab w:val="left" w:pos="1062"/>
        </w:tabs>
        <w:spacing w:before="0"/>
        <w:ind w:left="640"/>
        <w:rPr>
          <w:sz w:val="24"/>
          <w:szCs w:val="24"/>
        </w:rPr>
      </w:pPr>
    </w:p>
    <w:p w:rsidR="002812E0" w:rsidRPr="00CC1954" w:rsidRDefault="002812E0" w:rsidP="00EA714F">
      <w:pPr>
        <w:pStyle w:val="22"/>
        <w:shd w:val="clear" w:color="auto" w:fill="auto"/>
        <w:tabs>
          <w:tab w:val="left" w:pos="1315"/>
        </w:tabs>
        <w:spacing w:before="0"/>
        <w:ind w:left="780"/>
        <w:rPr>
          <w:sz w:val="24"/>
          <w:szCs w:val="24"/>
        </w:rPr>
      </w:pPr>
    </w:p>
    <w:sectPr w:rsidR="002812E0" w:rsidRPr="00CC1954" w:rsidSect="000A39F1">
      <w:type w:val="continuous"/>
      <w:pgSz w:w="11900" w:h="16840"/>
      <w:pgMar w:top="722" w:right="507" w:bottom="72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3F" w:rsidRDefault="001D1A3F" w:rsidP="000A39F1">
      <w:r>
        <w:separator/>
      </w:r>
    </w:p>
  </w:endnote>
  <w:endnote w:type="continuationSeparator" w:id="0">
    <w:p w:rsidR="001D1A3F" w:rsidRDefault="001D1A3F" w:rsidP="000A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3F" w:rsidRDefault="001D1A3F"/>
  </w:footnote>
  <w:footnote w:type="continuationSeparator" w:id="0">
    <w:p w:rsidR="001D1A3F" w:rsidRDefault="001D1A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CD"/>
    <w:multiLevelType w:val="multilevel"/>
    <w:tmpl w:val="372884B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CA614B"/>
    <w:multiLevelType w:val="multilevel"/>
    <w:tmpl w:val="68AC087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7A314E"/>
    <w:multiLevelType w:val="multilevel"/>
    <w:tmpl w:val="82823D44"/>
    <w:lvl w:ilvl="0">
      <w:start w:val="7"/>
      <w:numFmt w:val="decimal"/>
      <w:lvlText w:val="2.1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">
    <w:nsid w:val="18FA6E28"/>
    <w:multiLevelType w:val="multilevel"/>
    <w:tmpl w:val="64DCD03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5350AF"/>
    <w:multiLevelType w:val="multilevel"/>
    <w:tmpl w:val="09A687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2D4C27"/>
    <w:multiLevelType w:val="multilevel"/>
    <w:tmpl w:val="B732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674D5F"/>
    <w:multiLevelType w:val="multilevel"/>
    <w:tmpl w:val="EDB6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684F"/>
    <w:multiLevelType w:val="multilevel"/>
    <w:tmpl w:val="F504606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863B5"/>
    <w:multiLevelType w:val="multilevel"/>
    <w:tmpl w:val="D46A67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8E96673"/>
    <w:multiLevelType w:val="multilevel"/>
    <w:tmpl w:val="449C700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3961F0"/>
    <w:multiLevelType w:val="multilevel"/>
    <w:tmpl w:val="F2762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B6CD0"/>
    <w:multiLevelType w:val="multilevel"/>
    <w:tmpl w:val="6DCE1A9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A36DC"/>
    <w:multiLevelType w:val="hybridMultilevel"/>
    <w:tmpl w:val="DDF6B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D6D42"/>
    <w:multiLevelType w:val="multilevel"/>
    <w:tmpl w:val="991C6D5E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8A696A"/>
    <w:multiLevelType w:val="multilevel"/>
    <w:tmpl w:val="00F61BB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16B724A"/>
    <w:multiLevelType w:val="multilevel"/>
    <w:tmpl w:val="B53AE0BE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68362BF"/>
    <w:multiLevelType w:val="multilevel"/>
    <w:tmpl w:val="0354E7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8E4F10"/>
    <w:multiLevelType w:val="multilevel"/>
    <w:tmpl w:val="3A16B6E2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39F1"/>
    <w:rsid w:val="00011D58"/>
    <w:rsid w:val="000141C0"/>
    <w:rsid w:val="00065C54"/>
    <w:rsid w:val="000757AD"/>
    <w:rsid w:val="000A39F1"/>
    <w:rsid w:val="000A7696"/>
    <w:rsid w:val="000E28B4"/>
    <w:rsid w:val="00143E66"/>
    <w:rsid w:val="00145670"/>
    <w:rsid w:val="0017795B"/>
    <w:rsid w:val="001D1A3F"/>
    <w:rsid w:val="00267ACB"/>
    <w:rsid w:val="002812E0"/>
    <w:rsid w:val="00293C1D"/>
    <w:rsid w:val="002F2184"/>
    <w:rsid w:val="00365AA3"/>
    <w:rsid w:val="00390A14"/>
    <w:rsid w:val="003E1626"/>
    <w:rsid w:val="004A4A36"/>
    <w:rsid w:val="004D173C"/>
    <w:rsid w:val="004F2088"/>
    <w:rsid w:val="00557580"/>
    <w:rsid w:val="005B2025"/>
    <w:rsid w:val="005C305E"/>
    <w:rsid w:val="00603337"/>
    <w:rsid w:val="00653093"/>
    <w:rsid w:val="0065770C"/>
    <w:rsid w:val="007A24A4"/>
    <w:rsid w:val="007A2F09"/>
    <w:rsid w:val="007F55E2"/>
    <w:rsid w:val="00806DEE"/>
    <w:rsid w:val="008143F4"/>
    <w:rsid w:val="008A74EE"/>
    <w:rsid w:val="00915E1E"/>
    <w:rsid w:val="00924095"/>
    <w:rsid w:val="0098348F"/>
    <w:rsid w:val="009A6FEF"/>
    <w:rsid w:val="009C46EA"/>
    <w:rsid w:val="009F5A4B"/>
    <w:rsid w:val="00B73FFD"/>
    <w:rsid w:val="00B828C9"/>
    <w:rsid w:val="00C102E2"/>
    <w:rsid w:val="00CC1954"/>
    <w:rsid w:val="00D107A7"/>
    <w:rsid w:val="00DD704A"/>
    <w:rsid w:val="00DF77AB"/>
    <w:rsid w:val="00E80657"/>
    <w:rsid w:val="00E87D43"/>
    <w:rsid w:val="00EA610F"/>
    <w:rsid w:val="00EA714F"/>
    <w:rsid w:val="00F401DE"/>
    <w:rsid w:val="00F701DD"/>
    <w:rsid w:val="00F77595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9F1"/>
    <w:rPr>
      <w:color w:val="000000"/>
    </w:rPr>
  </w:style>
  <w:style w:type="paragraph" w:styleId="1">
    <w:name w:val="heading 1"/>
    <w:basedOn w:val="a"/>
    <w:next w:val="a"/>
    <w:link w:val="10"/>
    <w:qFormat/>
    <w:rsid w:val="00143E6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43E66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143E66"/>
    <w:pPr>
      <w:keepNext/>
      <w:widowControl/>
      <w:spacing w:before="12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9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A39F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0A39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3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0A3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Курсив"/>
    <w:basedOn w:val="4"/>
    <w:rsid w:val="000A39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Курсив"/>
    <w:basedOn w:val="4"/>
    <w:rsid w:val="000A39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0A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A39F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0A39F1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A39F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Exact">
    <w:name w:val="Заголовок №1 Exact"/>
    <w:basedOn w:val="a0"/>
    <w:link w:val="11"/>
    <w:locked/>
    <w:rsid w:val="00EA714F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Exact"/>
    <w:rsid w:val="00EA714F"/>
    <w:pPr>
      <w:shd w:val="clear" w:color="auto" w:fill="FFFFFF"/>
      <w:spacing w:line="178" w:lineRule="exact"/>
      <w:jc w:val="right"/>
      <w:outlineLvl w:val="0"/>
    </w:pPr>
    <w:rPr>
      <w:rFonts w:ascii="MingLiU" w:eastAsia="MingLiU" w:hAnsi="MingLiU" w:cs="MingLiU"/>
      <w:color w:val="auto"/>
      <w:sz w:val="36"/>
      <w:szCs w:val="36"/>
    </w:rPr>
  </w:style>
  <w:style w:type="character" w:customStyle="1" w:styleId="3Exact">
    <w:name w:val="Основной текст (3) Exact"/>
    <w:basedOn w:val="a0"/>
    <w:locked/>
    <w:rsid w:val="00EA714F"/>
    <w:rPr>
      <w:rFonts w:ascii="Times New Roman" w:eastAsia="Times New Roman" w:hAnsi="Times New Roman" w:cs="Times New Roman"/>
      <w:i/>
      <w:iCs/>
      <w:spacing w:val="-20"/>
      <w:sz w:val="15"/>
      <w:szCs w:val="15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EA71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1">
    <w:name w:val="Основной текст (5)_"/>
    <w:basedOn w:val="a0"/>
    <w:link w:val="52"/>
    <w:locked/>
    <w:rsid w:val="002812E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12E0"/>
    <w:pPr>
      <w:shd w:val="clear" w:color="auto" w:fill="FFFFFF"/>
      <w:spacing w:after="600" w:line="499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2Gulim">
    <w:name w:val="Основной текст (2) + Gulim"/>
    <w:aliases w:val="8,5 pt,Курсив"/>
    <w:basedOn w:val="a0"/>
    <w:rsid w:val="00915E1E"/>
    <w:rPr>
      <w:rFonts w:ascii="Gulim" w:eastAsia="Gulim" w:hAnsi="Gulim" w:cs="Gulim" w:hint="eastAsia"/>
      <w:b/>
      <w:bCs/>
      <w:i/>
      <w:iCs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43E6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semiHidden/>
    <w:rsid w:val="00143E66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semiHidden/>
    <w:rsid w:val="00143E66"/>
    <w:rPr>
      <w:rFonts w:ascii="Times New Roman" w:eastAsia="Times New Roman" w:hAnsi="Times New Roman" w:cs="Times New Roman"/>
      <w:b/>
      <w:i/>
      <w:szCs w:val="20"/>
      <w:lang w:bidi="ar-SA"/>
    </w:rPr>
  </w:style>
  <w:style w:type="paragraph" w:styleId="a4">
    <w:name w:val="Title"/>
    <w:basedOn w:val="a"/>
    <w:link w:val="a5"/>
    <w:qFormat/>
    <w:rsid w:val="00143E6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143E6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6">
    <w:name w:val="Body Text Indent"/>
    <w:basedOn w:val="a"/>
    <w:link w:val="a7"/>
    <w:semiHidden/>
    <w:unhideWhenUsed/>
    <w:rsid w:val="00143E66"/>
    <w:pPr>
      <w:widowControl/>
      <w:tabs>
        <w:tab w:val="left" w:pos="1080"/>
      </w:tabs>
      <w:ind w:left="176"/>
      <w:jc w:val="center"/>
    </w:pPr>
    <w:rPr>
      <w:rFonts w:ascii="Times New Roman" w:eastAsia="Times New Roman" w:hAnsi="Times New Roman" w:cs="Times New Roman"/>
      <w:b/>
      <w:i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143E66"/>
    <w:rPr>
      <w:rFonts w:ascii="Times New Roman" w:eastAsia="Times New Roman" w:hAnsi="Times New Roman" w:cs="Times New Roman"/>
      <w:b/>
      <w:i/>
      <w:sz w:val="28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577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78B6-ECD8-4F31-9C5F-93F8410C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2020-03-27T06:08:00Z</cp:lastPrinted>
  <dcterms:created xsi:type="dcterms:W3CDTF">2018-08-27T08:01:00Z</dcterms:created>
  <dcterms:modified xsi:type="dcterms:W3CDTF">2020-03-27T06:37:00Z</dcterms:modified>
</cp:coreProperties>
</file>