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tbl>
      <w:tblPr>
        <w:tblW w:w="10774" w:type="dxa"/>
        <w:tblInd w:w="-113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4394"/>
      </w:tblGrid>
      <w:tr w:rsidR="00C2387C" w:rsidTr="0040105C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387C" w:rsidRDefault="00C2387C" w:rsidP="0040105C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C2387C" w:rsidRDefault="00C2387C" w:rsidP="0040105C">
            <w:pPr>
              <w:pStyle w:val="1"/>
              <w:tabs>
                <w:tab w:val="center" w:pos="2127"/>
                <w:tab w:val="right" w:pos="4255"/>
              </w:tabs>
              <w:jc w:val="left"/>
              <w:rPr>
                <w:i/>
              </w:rPr>
            </w:pPr>
            <w:r>
              <w:rPr>
                <w:i/>
              </w:rPr>
              <w:tab/>
              <w:t>Администрация</w:t>
            </w:r>
            <w:r>
              <w:rPr>
                <w:i/>
              </w:rPr>
              <w:tab/>
            </w:r>
          </w:p>
          <w:p w:rsidR="00C2387C" w:rsidRDefault="00C2387C" w:rsidP="0040105C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C2387C" w:rsidRDefault="00C2387C" w:rsidP="0040105C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C2387C" w:rsidRDefault="00C2387C" w:rsidP="0040105C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C2387C" w:rsidRDefault="00C2387C" w:rsidP="0040105C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387C" w:rsidRDefault="00C2387C" w:rsidP="0040105C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70.35pt" o:ole="" fillcolor="window">
                  <v:imagedata r:id="rId5" o:title=""/>
                </v:shape>
                <o:OLEObject Type="Embed" ProgID="MSDraw" ShapeID="_x0000_i1025" DrawAspect="Content" ObjectID="_1680420128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387C" w:rsidRDefault="00C2387C" w:rsidP="0040105C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C2387C" w:rsidRDefault="00C2387C" w:rsidP="0040105C">
            <w:pPr>
              <w:pStyle w:val="a3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эм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</w:p>
          <w:p w:rsidR="00C2387C" w:rsidRDefault="00C2387C" w:rsidP="0040105C">
            <w:pPr>
              <w:pStyle w:val="a3"/>
            </w:pPr>
            <w:r>
              <w:t xml:space="preserve"> </w:t>
            </w:r>
          </w:p>
          <w:p w:rsidR="00C2387C" w:rsidRDefault="00C2387C" w:rsidP="0040105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C2387C" w:rsidRDefault="00C2387C" w:rsidP="0040105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C2387C" w:rsidRDefault="00C2387C" w:rsidP="00C2387C">
      <w:pPr>
        <w:rPr>
          <w:sz w:val="28"/>
        </w:rPr>
      </w:pPr>
    </w:p>
    <w:p w:rsidR="00C2387C" w:rsidRDefault="00C2387C" w:rsidP="00C2387C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 xml:space="preserve">                     </w:t>
      </w:r>
    </w:p>
    <w:p w:rsidR="00C2387C" w:rsidRDefault="00C2387C" w:rsidP="00C2387C"/>
    <w:p w:rsidR="00C2387C" w:rsidRDefault="00C2387C" w:rsidP="00C2387C"/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МО «Хакуринохабльское сельское поселение» доводит до населения сведения о численности муниципальных служащих МО «Хакуринохабльское сельское поселение» и работников муниципального учреждения Хакуринохабльского сельского поселения с указанием фактических затрат на их денежное содержание </w:t>
      </w:r>
      <w:r w:rsidR="00F574F2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 квартал 20</w:t>
      </w:r>
      <w:r w:rsidR="00F574F2">
        <w:rPr>
          <w:b/>
          <w:sz w:val="28"/>
          <w:szCs w:val="28"/>
        </w:rPr>
        <w:t>2</w:t>
      </w:r>
      <w:r w:rsidR="00AC76AE" w:rsidRPr="00AC76A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820"/>
      </w:tblGrid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Численность служащих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«Хакуринохабльское сельское поселение»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F574F2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C76AE" w:rsidRPr="00A56F77">
              <w:rPr>
                <w:sz w:val="28"/>
                <w:szCs w:val="28"/>
              </w:rPr>
              <w:t xml:space="preserve">  </w:t>
            </w:r>
            <w:r w:rsidR="00A56F77">
              <w:rPr>
                <w:sz w:val="28"/>
                <w:szCs w:val="28"/>
              </w:rPr>
              <w:t>328,0</w:t>
            </w:r>
            <w:r w:rsidR="00AC76AE">
              <w:rPr>
                <w:sz w:val="28"/>
                <w:szCs w:val="28"/>
                <w:lang w:val="en-US"/>
              </w:rPr>
              <w:t xml:space="preserve"> </w:t>
            </w:r>
            <w:r w:rsidR="00C2387C">
              <w:rPr>
                <w:sz w:val="28"/>
                <w:szCs w:val="28"/>
              </w:rPr>
              <w:t xml:space="preserve"> т. руб. </w:t>
            </w:r>
          </w:p>
        </w:tc>
      </w:tr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AC76AE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 w:rsidR="00C2387C">
              <w:rPr>
                <w:sz w:val="28"/>
                <w:szCs w:val="28"/>
              </w:rPr>
              <w:t>– муниципальных служащих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A56F77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</w:rPr>
              <w:t>605,8</w:t>
            </w:r>
            <w:r w:rsidR="00AC76AE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="00C2387C">
              <w:rPr>
                <w:sz w:val="28"/>
                <w:szCs w:val="28"/>
              </w:rPr>
              <w:t>т</w:t>
            </w:r>
            <w:proofErr w:type="gramStart"/>
            <w:r w:rsidR="00C2387C">
              <w:rPr>
                <w:sz w:val="28"/>
                <w:szCs w:val="28"/>
              </w:rPr>
              <w:t>.р</w:t>
            </w:r>
            <w:proofErr w:type="gramEnd"/>
            <w:r w:rsidR="00C2387C">
              <w:rPr>
                <w:sz w:val="28"/>
                <w:szCs w:val="28"/>
              </w:rPr>
              <w:t>уб</w:t>
            </w:r>
            <w:proofErr w:type="spellEnd"/>
            <w:r w:rsidR="00C2387C">
              <w:rPr>
                <w:sz w:val="28"/>
                <w:szCs w:val="28"/>
              </w:rPr>
              <w:t>.</w:t>
            </w:r>
          </w:p>
        </w:tc>
      </w:tr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 xml:space="preserve"> не </w:t>
            </w:r>
            <w:proofErr w:type="gramStart"/>
            <w:r>
              <w:rPr>
                <w:sz w:val="28"/>
                <w:szCs w:val="28"/>
              </w:rPr>
              <w:t>относящихся</w:t>
            </w:r>
            <w:proofErr w:type="gramEnd"/>
            <w:r>
              <w:rPr>
                <w:sz w:val="28"/>
                <w:szCs w:val="28"/>
              </w:rPr>
              <w:t xml:space="preserve"> к муниципальной службе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56F77">
              <w:rPr>
                <w:sz w:val="28"/>
                <w:szCs w:val="28"/>
              </w:rPr>
              <w:t xml:space="preserve">   130,6</w:t>
            </w:r>
            <w:r>
              <w:rPr>
                <w:sz w:val="28"/>
                <w:szCs w:val="28"/>
              </w:rPr>
              <w:t xml:space="preserve"> </w:t>
            </w:r>
            <w:r w:rsidR="00A56F7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AC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56F77">
              <w:rPr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="00A56F77">
              <w:rPr>
                <w:sz w:val="28"/>
                <w:szCs w:val="28"/>
              </w:rPr>
              <w:t>1064,4</w:t>
            </w:r>
            <w:r w:rsidR="00AC76AE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т.руб</w:t>
            </w:r>
            <w:proofErr w:type="spellEnd"/>
          </w:p>
        </w:tc>
      </w:tr>
    </w:tbl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rPr>
          <w:sz w:val="28"/>
          <w:szCs w:val="28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«Хакуринохабльское </w:t>
      </w:r>
    </w:p>
    <w:p w:rsidR="00C2387C" w:rsidRDefault="00C2387C" w:rsidP="00C2387C">
      <w:r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В.А. </w:t>
      </w:r>
      <w:proofErr w:type="spellStart"/>
      <w:r>
        <w:rPr>
          <w:sz w:val="28"/>
          <w:szCs w:val="28"/>
        </w:rPr>
        <w:t>Беданоков</w:t>
      </w:r>
      <w:proofErr w:type="spellEnd"/>
    </w:p>
    <w:p w:rsidR="00DD746C" w:rsidRDefault="00DD746C"/>
    <w:sectPr w:rsidR="00DD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56"/>
    <w:rsid w:val="004676BC"/>
    <w:rsid w:val="00A56F77"/>
    <w:rsid w:val="00AC76AE"/>
    <w:rsid w:val="00C2387C"/>
    <w:rsid w:val="00DD746C"/>
    <w:rsid w:val="00E22256"/>
    <w:rsid w:val="00F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2021-04-16T08:57:00Z</cp:lastPrinted>
  <dcterms:created xsi:type="dcterms:W3CDTF">2020-08-17T11:37:00Z</dcterms:created>
  <dcterms:modified xsi:type="dcterms:W3CDTF">2021-04-20T07:35:00Z</dcterms:modified>
</cp:coreProperties>
</file>