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муниципального  нормативного правового акта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(проекта  муниципального  нормативного правового акта)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2B16B0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30082B">
        <w:rPr>
          <w:rFonts w:ascii="Times New Roman" w:hAnsi="Times New Roman" w:cs="Times New Roman"/>
          <w:sz w:val="28"/>
          <w:szCs w:val="28"/>
        </w:rPr>
        <w:t>.04</w:t>
      </w:r>
      <w:r w:rsidR="00053581" w:rsidRPr="00F0257A">
        <w:rPr>
          <w:rFonts w:ascii="Times New Roman" w:hAnsi="Times New Roman" w:cs="Times New Roman"/>
          <w:sz w:val="28"/>
          <w:szCs w:val="28"/>
        </w:rPr>
        <w:t>.2019г.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F0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F0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0257A" w:rsidRDefault="00053581" w:rsidP="00F0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3581" w:rsidRPr="00F0257A" w:rsidRDefault="00053581" w:rsidP="00681B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57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257A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№ 96, проведена анти</w:t>
      </w:r>
      <w:r w:rsidR="00B31FDA">
        <w:rPr>
          <w:rFonts w:ascii="Times New Roman" w:hAnsi="Times New Roman" w:cs="Times New Roman"/>
          <w:sz w:val="28"/>
          <w:szCs w:val="28"/>
        </w:rPr>
        <w:t>коррупционная экспертиза проекта</w:t>
      </w:r>
      <w:proofErr w:type="gramEnd"/>
      <w:r w:rsidR="00B31FD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F0257A">
        <w:rPr>
          <w:rFonts w:ascii="Times New Roman" w:hAnsi="Times New Roman" w:cs="Times New Roman"/>
          <w:sz w:val="28"/>
          <w:szCs w:val="28"/>
        </w:rPr>
        <w:t xml:space="preserve"> </w:t>
      </w:r>
      <w:r w:rsidR="00681B3A">
        <w:rPr>
          <w:rFonts w:ascii="Times New Roman" w:hAnsi="Times New Roman" w:cs="Times New Roman"/>
          <w:sz w:val="28"/>
          <w:szCs w:val="28"/>
        </w:rPr>
        <w:t xml:space="preserve"> </w:t>
      </w:r>
      <w:r w:rsidR="002B16B0" w:rsidRPr="002B16B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Совета народных депутатов от 14.11.2018г. №46 «О налоге  на имущество физических лиц на 2019 год»  </w:t>
      </w:r>
      <w:r w:rsidR="00B31F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FDA" w:rsidRPr="00B31F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F47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257A">
        <w:rPr>
          <w:rFonts w:ascii="Times New Roman" w:hAnsi="Times New Roman" w:cs="Times New Roman"/>
          <w:bCs/>
          <w:sz w:val="28"/>
          <w:szCs w:val="28"/>
        </w:rPr>
        <w:t>оррупциогенных</w:t>
      </w:r>
      <w:proofErr w:type="spellEnd"/>
      <w:r w:rsidRPr="00F0257A">
        <w:rPr>
          <w:rFonts w:ascii="Times New Roman" w:hAnsi="Times New Roman" w:cs="Times New Roman"/>
          <w:bCs/>
          <w:sz w:val="28"/>
          <w:szCs w:val="28"/>
        </w:rPr>
        <w:t xml:space="preserve"> факторов не выявлено.</w:t>
      </w:r>
    </w:p>
    <w:p w:rsidR="00053581" w:rsidRPr="00F0257A" w:rsidRDefault="00053581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Default="00053581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082B" w:rsidRDefault="0030082B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082B" w:rsidRDefault="0030082B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082B" w:rsidRPr="00F0257A" w:rsidRDefault="0030082B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 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       В.А. </w:t>
      </w:r>
      <w:proofErr w:type="spellStart"/>
      <w:r w:rsidRPr="00F0257A">
        <w:rPr>
          <w:rFonts w:ascii="Times New Roman" w:hAnsi="Times New Roman" w:cs="Times New Roman"/>
          <w:bCs/>
          <w:sz w:val="28"/>
          <w:szCs w:val="28"/>
        </w:rPr>
        <w:t>Беданоков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53581"/>
    <w:rsid w:val="002B16B0"/>
    <w:rsid w:val="0030082B"/>
    <w:rsid w:val="003F0842"/>
    <w:rsid w:val="00424F4A"/>
    <w:rsid w:val="00681B3A"/>
    <w:rsid w:val="00694468"/>
    <w:rsid w:val="006F47F8"/>
    <w:rsid w:val="00737763"/>
    <w:rsid w:val="00760ADF"/>
    <w:rsid w:val="00B31FDA"/>
    <w:rsid w:val="00BC5CF3"/>
    <w:rsid w:val="00DF281E"/>
    <w:rsid w:val="00F0257A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2019-04-25T12:50:00Z</cp:lastPrinted>
  <dcterms:created xsi:type="dcterms:W3CDTF">2019-02-07T11:41:00Z</dcterms:created>
  <dcterms:modified xsi:type="dcterms:W3CDTF">2019-04-25T13:01:00Z</dcterms:modified>
</cp:coreProperties>
</file>