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02"/>
        <w:tblW w:w="1077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395"/>
        <w:gridCol w:w="1985"/>
        <w:gridCol w:w="4394"/>
      </w:tblGrid>
      <w:tr w:rsidR="000162C2" w:rsidRPr="00E209DE" w:rsidTr="000C2A80">
        <w:trPr>
          <w:cantSplit/>
        </w:trPr>
        <w:tc>
          <w:tcPr>
            <w:tcW w:w="4395" w:type="dxa"/>
          </w:tcPr>
          <w:p w:rsidR="000162C2" w:rsidRPr="00E209DE" w:rsidRDefault="000162C2" w:rsidP="000C2A80">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E209DE">
              <w:rPr>
                <w:rFonts w:ascii="Times New Roman" w:eastAsia="Times New Roman" w:hAnsi="Times New Roman" w:cs="Times New Roman"/>
                <w:b/>
                <w:i/>
                <w:sz w:val="28"/>
                <w:szCs w:val="20"/>
                <w:lang w:eastAsia="ru-RU"/>
              </w:rPr>
              <w:t>РЕСПУБЛИКА АДЫГЕЯ</w:t>
            </w:r>
          </w:p>
          <w:p w:rsidR="000162C2" w:rsidRPr="00E209DE" w:rsidRDefault="000162C2" w:rsidP="000C2A80">
            <w:pPr>
              <w:keepNext/>
              <w:spacing w:after="0" w:line="240" w:lineRule="auto"/>
              <w:jc w:val="center"/>
              <w:outlineLvl w:val="0"/>
              <w:rPr>
                <w:rFonts w:ascii="Times New Roman" w:eastAsia="Times New Roman" w:hAnsi="Times New Roman" w:cs="Times New Roman"/>
                <w:b/>
                <w:i/>
                <w:sz w:val="28"/>
                <w:szCs w:val="20"/>
                <w:lang w:eastAsia="ru-RU"/>
              </w:rPr>
            </w:pPr>
            <w:r w:rsidRPr="00E209DE">
              <w:rPr>
                <w:rFonts w:ascii="Times New Roman" w:eastAsia="Times New Roman" w:hAnsi="Times New Roman" w:cs="Times New Roman"/>
                <w:b/>
                <w:i/>
                <w:sz w:val="28"/>
                <w:szCs w:val="20"/>
                <w:lang w:eastAsia="ru-RU"/>
              </w:rPr>
              <w:t>Администрация</w:t>
            </w:r>
          </w:p>
          <w:p w:rsidR="000162C2" w:rsidRPr="00E209DE" w:rsidRDefault="000162C2" w:rsidP="000C2A80">
            <w:pPr>
              <w:spacing w:after="0" w:line="20" w:lineRule="atLeast"/>
              <w:ind w:hanging="70"/>
              <w:jc w:val="center"/>
              <w:rPr>
                <w:rFonts w:ascii="Times New Roman" w:eastAsia="Times New Roman" w:hAnsi="Times New Roman" w:cs="Times New Roman"/>
                <w:b/>
                <w:i/>
                <w:szCs w:val="20"/>
                <w:lang w:eastAsia="ru-RU"/>
              </w:rPr>
            </w:pPr>
            <w:r w:rsidRPr="00E209DE">
              <w:rPr>
                <w:rFonts w:ascii="Times New Roman" w:eastAsia="Times New Roman" w:hAnsi="Times New Roman" w:cs="Times New Roman"/>
                <w:b/>
                <w:i/>
                <w:sz w:val="28"/>
                <w:szCs w:val="20"/>
                <w:lang w:eastAsia="ru-RU"/>
              </w:rPr>
              <w:t>муниципального образования</w:t>
            </w:r>
          </w:p>
          <w:p w:rsidR="000162C2" w:rsidRPr="00E209DE" w:rsidRDefault="000162C2" w:rsidP="000C2A80">
            <w:pPr>
              <w:keepNext/>
              <w:spacing w:after="0" w:line="240" w:lineRule="auto"/>
              <w:jc w:val="center"/>
              <w:outlineLvl w:val="1"/>
              <w:rPr>
                <w:rFonts w:ascii="Times New Roman" w:eastAsia="Times New Roman" w:hAnsi="Times New Roman" w:cs="Times New Roman"/>
                <w:b/>
                <w:i/>
                <w:sz w:val="28"/>
                <w:szCs w:val="20"/>
                <w:lang w:eastAsia="ru-RU"/>
              </w:rPr>
            </w:pPr>
            <w:r w:rsidRPr="00E209DE">
              <w:rPr>
                <w:rFonts w:ascii="Times New Roman" w:eastAsia="Times New Roman" w:hAnsi="Times New Roman" w:cs="Times New Roman"/>
                <w:b/>
                <w:i/>
                <w:sz w:val="28"/>
                <w:szCs w:val="20"/>
                <w:lang w:eastAsia="ru-RU"/>
              </w:rPr>
              <w:t>«Хакуринохабльское сельское поселение»</w:t>
            </w:r>
          </w:p>
          <w:p w:rsidR="000162C2" w:rsidRPr="00E209DE" w:rsidRDefault="000162C2" w:rsidP="000C2A80">
            <w:pPr>
              <w:spacing w:after="0" w:line="20" w:lineRule="atLeast"/>
              <w:ind w:left="130"/>
              <w:jc w:val="center"/>
              <w:rPr>
                <w:rFonts w:ascii="Times New Roman" w:eastAsia="Times New Roman" w:hAnsi="Times New Roman" w:cs="Times New Roman"/>
                <w:b/>
                <w:i/>
                <w:szCs w:val="20"/>
                <w:lang w:eastAsia="ru-RU"/>
              </w:rPr>
            </w:pPr>
            <w:r w:rsidRPr="00E209DE">
              <w:rPr>
                <w:rFonts w:ascii="Times New Roman" w:eastAsia="Times New Roman" w:hAnsi="Times New Roman" w:cs="Times New Roman"/>
                <w:b/>
                <w:i/>
                <w:szCs w:val="20"/>
                <w:lang w:eastAsia="ru-RU"/>
              </w:rPr>
              <w:t xml:space="preserve">385440, а. Хакуринохабль, </w:t>
            </w:r>
          </w:p>
          <w:p w:rsidR="000162C2" w:rsidRPr="00E209DE" w:rsidRDefault="000162C2" w:rsidP="000C2A80">
            <w:pPr>
              <w:spacing w:after="0" w:line="20" w:lineRule="atLeast"/>
              <w:ind w:left="130"/>
              <w:jc w:val="center"/>
              <w:rPr>
                <w:rFonts w:ascii="Times New Roman" w:eastAsia="Times New Roman" w:hAnsi="Times New Roman" w:cs="Times New Roman"/>
                <w:b/>
                <w:i/>
                <w:sz w:val="24"/>
                <w:szCs w:val="20"/>
                <w:lang w:eastAsia="ru-RU"/>
              </w:rPr>
            </w:pPr>
            <w:r w:rsidRPr="00E209DE">
              <w:rPr>
                <w:rFonts w:ascii="Times New Roman" w:eastAsia="Times New Roman" w:hAnsi="Times New Roman" w:cs="Times New Roman"/>
                <w:b/>
                <w:i/>
                <w:szCs w:val="20"/>
                <w:lang w:eastAsia="ru-RU"/>
              </w:rPr>
              <w:t xml:space="preserve">ул. </w:t>
            </w:r>
            <w:proofErr w:type="spellStart"/>
            <w:r w:rsidRPr="00E209DE">
              <w:rPr>
                <w:rFonts w:ascii="Times New Roman" w:eastAsia="Times New Roman" w:hAnsi="Times New Roman" w:cs="Times New Roman"/>
                <w:b/>
                <w:i/>
                <w:szCs w:val="20"/>
                <w:lang w:eastAsia="ru-RU"/>
              </w:rPr>
              <w:t>Шовгенова</w:t>
            </w:r>
            <w:proofErr w:type="spellEnd"/>
            <w:r w:rsidRPr="00E209DE">
              <w:rPr>
                <w:rFonts w:ascii="Times New Roman" w:eastAsia="Times New Roman" w:hAnsi="Times New Roman" w:cs="Times New Roman"/>
                <w:b/>
                <w:i/>
                <w:szCs w:val="20"/>
                <w:lang w:eastAsia="ru-RU"/>
              </w:rPr>
              <w:t>, 13</w:t>
            </w:r>
          </w:p>
        </w:tc>
        <w:tc>
          <w:tcPr>
            <w:tcW w:w="1985" w:type="dxa"/>
          </w:tcPr>
          <w:p w:rsidR="000162C2" w:rsidRPr="00E209DE" w:rsidRDefault="000162C2" w:rsidP="000C2A80">
            <w:pPr>
              <w:spacing w:after="0" w:line="240" w:lineRule="atLeast"/>
              <w:jc w:val="center"/>
              <w:rPr>
                <w:rFonts w:ascii="Times New Roman" w:eastAsia="Times New Roman" w:hAnsi="Times New Roman" w:cs="Times New Roman"/>
                <w:b/>
                <w:sz w:val="32"/>
                <w:szCs w:val="20"/>
                <w:lang w:eastAsia="ru-RU"/>
              </w:rPr>
            </w:pPr>
            <w:r w:rsidRPr="00E209DE">
              <w:rPr>
                <w:rFonts w:ascii="Times New Roman" w:eastAsia="Times New Roman" w:hAnsi="Times New Roman" w:cs="Times New Roman"/>
                <w:b/>
                <w:sz w:val="20"/>
                <w:szCs w:val="20"/>
                <w:lang w:eastAsia="ru-RU"/>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0.35pt" o:ole="" fillcolor="window">
                  <v:imagedata r:id="rId6" o:title=""/>
                </v:shape>
                <o:OLEObject Type="Embed" ProgID="MSDraw" ShapeID="_x0000_i1025" DrawAspect="Content" ObjectID="_1605610879" r:id="rId7"/>
              </w:object>
            </w:r>
          </w:p>
        </w:tc>
        <w:tc>
          <w:tcPr>
            <w:tcW w:w="4394" w:type="dxa"/>
          </w:tcPr>
          <w:p w:rsidR="000162C2" w:rsidRPr="00E209DE" w:rsidRDefault="000162C2" w:rsidP="000C2A80">
            <w:pPr>
              <w:keepNext/>
              <w:spacing w:before="120" w:after="0" w:line="20" w:lineRule="atLeast"/>
              <w:ind w:hanging="48"/>
              <w:jc w:val="center"/>
              <w:outlineLvl w:val="4"/>
              <w:rPr>
                <w:rFonts w:ascii="Times New Roman" w:eastAsia="Times New Roman" w:hAnsi="Times New Roman" w:cs="Times New Roman"/>
                <w:b/>
                <w:i/>
                <w:sz w:val="28"/>
                <w:szCs w:val="20"/>
                <w:lang w:eastAsia="ru-RU"/>
              </w:rPr>
            </w:pPr>
            <w:r w:rsidRPr="00E209DE">
              <w:rPr>
                <w:rFonts w:ascii="Times New Roman" w:eastAsia="Times New Roman" w:hAnsi="Times New Roman" w:cs="Times New Roman"/>
                <w:b/>
                <w:i/>
                <w:sz w:val="28"/>
                <w:szCs w:val="20"/>
                <w:lang w:eastAsia="ru-RU"/>
              </w:rPr>
              <w:t>АДЫГЭ РЕСПУБЛИК</w:t>
            </w:r>
          </w:p>
          <w:p w:rsidR="000162C2" w:rsidRPr="00E209DE" w:rsidRDefault="000162C2" w:rsidP="000C2A80">
            <w:pPr>
              <w:tabs>
                <w:tab w:val="left" w:pos="1080"/>
              </w:tabs>
              <w:spacing w:after="0" w:line="240" w:lineRule="auto"/>
              <w:ind w:left="176"/>
              <w:jc w:val="center"/>
              <w:rPr>
                <w:rFonts w:ascii="Times New Roman" w:eastAsia="Times New Roman" w:hAnsi="Times New Roman" w:cs="Times New Roman"/>
                <w:b/>
                <w:i/>
                <w:sz w:val="28"/>
                <w:szCs w:val="20"/>
                <w:lang w:eastAsia="ru-RU"/>
              </w:rPr>
            </w:pPr>
            <w:proofErr w:type="spellStart"/>
            <w:r w:rsidRPr="00E209DE">
              <w:rPr>
                <w:rFonts w:ascii="Times New Roman" w:eastAsia="Times New Roman" w:hAnsi="Times New Roman" w:cs="Times New Roman"/>
                <w:b/>
                <w:i/>
                <w:sz w:val="28"/>
                <w:szCs w:val="20"/>
                <w:lang w:eastAsia="ru-RU"/>
              </w:rPr>
              <w:t>Хьакурынэхьаблэ</w:t>
            </w:r>
            <w:proofErr w:type="spellEnd"/>
            <w:r w:rsidRPr="00E209DE">
              <w:rPr>
                <w:rFonts w:ascii="Times New Roman" w:eastAsia="Times New Roman" w:hAnsi="Times New Roman" w:cs="Times New Roman"/>
                <w:b/>
                <w:i/>
                <w:sz w:val="28"/>
                <w:szCs w:val="20"/>
                <w:lang w:eastAsia="ru-RU"/>
              </w:rPr>
              <w:t xml:space="preserve"> </w:t>
            </w:r>
            <w:proofErr w:type="spellStart"/>
            <w:r w:rsidRPr="00E209DE">
              <w:rPr>
                <w:rFonts w:ascii="Times New Roman" w:eastAsia="Times New Roman" w:hAnsi="Times New Roman" w:cs="Times New Roman"/>
                <w:b/>
                <w:i/>
                <w:sz w:val="28"/>
                <w:szCs w:val="20"/>
                <w:lang w:eastAsia="ru-RU"/>
              </w:rPr>
              <w:t>муниципальнэ</w:t>
            </w:r>
            <w:proofErr w:type="spellEnd"/>
            <w:r w:rsidRPr="00E209DE">
              <w:rPr>
                <w:rFonts w:ascii="Times New Roman" w:eastAsia="Times New Roman" w:hAnsi="Times New Roman" w:cs="Times New Roman"/>
                <w:b/>
                <w:i/>
                <w:sz w:val="28"/>
                <w:szCs w:val="20"/>
                <w:lang w:eastAsia="ru-RU"/>
              </w:rPr>
              <w:t xml:space="preserve"> </w:t>
            </w:r>
            <w:proofErr w:type="spellStart"/>
            <w:r w:rsidRPr="00E209DE">
              <w:rPr>
                <w:rFonts w:ascii="Times New Roman" w:eastAsia="Times New Roman" w:hAnsi="Times New Roman" w:cs="Times New Roman"/>
                <w:b/>
                <w:i/>
                <w:sz w:val="28"/>
                <w:szCs w:val="20"/>
                <w:lang w:eastAsia="ru-RU"/>
              </w:rPr>
              <w:t>къоджэ</w:t>
            </w:r>
            <w:proofErr w:type="spellEnd"/>
            <w:r w:rsidRPr="00E209DE">
              <w:rPr>
                <w:rFonts w:ascii="Times New Roman" w:eastAsia="Times New Roman" w:hAnsi="Times New Roman" w:cs="Times New Roman"/>
                <w:b/>
                <w:i/>
                <w:sz w:val="28"/>
                <w:szCs w:val="20"/>
                <w:lang w:eastAsia="ru-RU"/>
              </w:rPr>
              <w:t xml:space="preserve"> </w:t>
            </w:r>
            <w:proofErr w:type="spellStart"/>
            <w:r w:rsidRPr="00E209DE">
              <w:rPr>
                <w:rFonts w:ascii="Times New Roman" w:eastAsia="Times New Roman" w:hAnsi="Times New Roman" w:cs="Times New Roman"/>
                <w:b/>
                <w:i/>
                <w:sz w:val="28"/>
                <w:szCs w:val="20"/>
                <w:lang w:eastAsia="ru-RU"/>
              </w:rPr>
              <w:t>псэуп</w:t>
            </w:r>
            <w:proofErr w:type="spellEnd"/>
            <w:proofErr w:type="gramStart"/>
            <w:r w:rsidRPr="00E209DE">
              <w:rPr>
                <w:rFonts w:ascii="Times New Roman" w:eastAsia="Times New Roman" w:hAnsi="Times New Roman" w:cs="Times New Roman"/>
                <w:b/>
                <w:i/>
                <w:sz w:val="28"/>
                <w:szCs w:val="20"/>
                <w:lang w:val="en-US" w:eastAsia="ru-RU"/>
              </w:rPr>
              <w:t>I</w:t>
            </w:r>
            <w:proofErr w:type="gramEnd"/>
            <w:r w:rsidRPr="00E209DE">
              <w:rPr>
                <w:rFonts w:ascii="Times New Roman" w:eastAsia="Times New Roman" w:hAnsi="Times New Roman" w:cs="Times New Roman"/>
                <w:b/>
                <w:i/>
                <w:sz w:val="28"/>
                <w:szCs w:val="20"/>
                <w:lang w:eastAsia="ru-RU"/>
              </w:rPr>
              <w:t>э ч</w:t>
            </w:r>
            <w:r w:rsidRPr="00E209DE">
              <w:rPr>
                <w:rFonts w:ascii="Times New Roman" w:eastAsia="Times New Roman" w:hAnsi="Times New Roman" w:cs="Times New Roman"/>
                <w:b/>
                <w:i/>
                <w:sz w:val="28"/>
                <w:szCs w:val="20"/>
                <w:lang w:val="en-US" w:eastAsia="ru-RU"/>
              </w:rPr>
              <w:t>I</w:t>
            </w:r>
            <w:proofErr w:type="spellStart"/>
            <w:r w:rsidRPr="00E209DE">
              <w:rPr>
                <w:rFonts w:ascii="Times New Roman" w:eastAsia="Times New Roman" w:hAnsi="Times New Roman" w:cs="Times New Roman"/>
                <w:b/>
                <w:i/>
                <w:sz w:val="28"/>
                <w:szCs w:val="20"/>
                <w:lang w:eastAsia="ru-RU"/>
              </w:rPr>
              <w:t>ып</w:t>
            </w:r>
            <w:proofErr w:type="spellEnd"/>
            <w:r w:rsidRPr="00E209DE">
              <w:rPr>
                <w:rFonts w:ascii="Times New Roman" w:eastAsia="Times New Roman" w:hAnsi="Times New Roman" w:cs="Times New Roman"/>
                <w:b/>
                <w:i/>
                <w:sz w:val="28"/>
                <w:szCs w:val="20"/>
                <w:lang w:val="en-US" w:eastAsia="ru-RU"/>
              </w:rPr>
              <w:t>I</w:t>
            </w:r>
            <w:r w:rsidRPr="00E209DE">
              <w:rPr>
                <w:rFonts w:ascii="Times New Roman" w:eastAsia="Times New Roman" w:hAnsi="Times New Roman" w:cs="Times New Roman"/>
                <w:b/>
                <w:i/>
                <w:sz w:val="28"/>
                <w:szCs w:val="20"/>
                <w:lang w:eastAsia="ru-RU"/>
              </w:rPr>
              <w:t xml:space="preserve">эм </w:t>
            </w:r>
            <w:proofErr w:type="spellStart"/>
            <w:r w:rsidRPr="00E209DE">
              <w:rPr>
                <w:rFonts w:ascii="Times New Roman" w:eastAsia="Times New Roman" w:hAnsi="Times New Roman" w:cs="Times New Roman"/>
                <w:b/>
                <w:i/>
                <w:sz w:val="28"/>
                <w:szCs w:val="20"/>
                <w:lang w:eastAsia="ru-RU"/>
              </w:rPr>
              <w:t>изэхэщап</w:t>
            </w:r>
            <w:proofErr w:type="spellEnd"/>
            <w:r w:rsidRPr="00E209DE">
              <w:rPr>
                <w:rFonts w:ascii="Times New Roman" w:eastAsia="Times New Roman" w:hAnsi="Times New Roman" w:cs="Times New Roman"/>
                <w:b/>
                <w:i/>
                <w:sz w:val="28"/>
                <w:szCs w:val="20"/>
                <w:lang w:val="en-US" w:eastAsia="ru-RU"/>
              </w:rPr>
              <w:t>I</w:t>
            </w:r>
          </w:p>
          <w:p w:rsidR="000162C2" w:rsidRPr="00E209DE" w:rsidRDefault="000162C2" w:rsidP="000C2A80">
            <w:pPr>
              <w:tabs>
                <w:tab w:val="left" w:pos="1080"/>
              </w:tabs>
              <w:spacing w:after="0" w:line="240" w:lineRule="auto"/>
              <w:ind w:left="176"/>
              <w:jc w:val="center"/>
              <w:rPr>
                <w:rFonts w:ascii="Times New Roman" w:eastAsia="Times New Roman" w:hAnsi="Times New Roman" w:cs="Times New Roman"/>
                <w:b/>
                <w:i/>
                <w:sz w:val="28"/>
                <w:szCs w:val="20"/>
                <w:lang w:eastAsia="ru-RU"/>
              </w:rPr>
            </w:pPr>
            <w:r w:rsidRPr="00E209DE">
              <w:rPr>
                <w:rFonts w:ascii="Times New Roman" w:eastAsia="Times New Roman" w:hAnsi="Times New Roman" w:cs="Times New Roman"/>
                <w:b/>
                <w:i/>
                <w:sz w:val="28"/>
                <w:szCs w:val="20"/>
                <w:lang w:eastAsia="ru-RU"/>
              </w:rPr>
              <w:t xml:space="preserve"> </w:t>
            </w:r>
          </w:p>
          <w:p w:rsidR="000162C2" w:rsidRPr="00E209DE" w:rsidRDefault="000162C2" w:rsidP="000C2A80">
            <w:pPr>
              <w:tabs>
                <w:tab w:val="left" w:pos="1080"/>
              </w:tabs>
              <w:spacing w:after="0" w:line="240" w:lineRule="auto"/>
              <w:ind w:left="176"/>
              <w:jc w:val="center"/>
              <w:rPr>
                <w:rFonts w:ascii="Times New Roman" w:eastAsia="Times New Roman" w:hAnsi="Times New Roman" w:cs="Times New Roman"/>
                <w:b/>
                <w:i/>
                <w:szCs w:val="20"/>
                <w:lang w:eastAsia="ru-RU"/>
              </w:rPr>
            </w:pPr>
            <w:r w:rsidRPr="00E209DE">
              <w:rPr>
                <w:rFonts w:ascii="Times New Roman" w:eastAsia="Times New Roman" w:hAnsi="Times New Roman" w:cs="Times New Roman"/>
                <w:b/>
                <w:i/>
                <w:szCs w:val="20"/>
                <w:lang w:eastAsia="ru-RU"/>
              </w:rPr>
              <w:t xml:space="preserve">385440, </w:t>
            </w:r>
            <w:proofErr w:type="spellStart"/>
            <w:r w:rsidRPr="00E209DE">
              <w:rPr>
                <w:rFonts w:ascii="Times New Roman" w:eastAsia="Times New Roman" w:hAnsi="Times New Roman" w:cs="Times New Roman"/>
                <w:b/>
                <w:i/>
                <w:szCs w:val="20"/>
                <w:lang w:eastAsia="ru-RU"/>
              </w:rPr>
              <w:t>къ</w:t>
            </w:r>
            <w:proofErr w:type="spellEnd"/>
            <w:r w:rsidRPr="00E209DE">
              <w:rPr>
                <w:rFonts w:ascii="Times New Roman" w:eastAsia="Times New Roman" w:hAnsi="Times New Roman" w:cs="Times New Roman"/>
                <w:b/>
                <w:i/>
                <w:szCs w:val="20"/>
                <w:lang w:eastAsia="ru-RU"/>
              </w:rPr>
              <w:t xml:space="preserve">. </w:t>
            </w:r>
            <w:proofErr w:type="spellStart"/>
            <w:r w:rsidRPr="00E209DE">
              <w:rPr>
                <w:rFonts w:ascii="Times New Roman" w:eastAsia="Times New Roman" w:hAnsi="Times New Roman" w:cs="Times New Roman"/>
                <w:b/>
                <w:i/>
                <w:szCs w:val="20"/>
                <w:lang w:eastAsia="ru-RU"/>
              </w:rPr>
              <w:t>Хьакурынэхьабл</w:t>
            </w:r>
            <w:proofErr w:type="spellEnd"/>
            <w:r w:rsidRPr="00E209DE">
              <w:rPr>
                <w:rFonts w:ascii="Times New Roman" w:eastAsia="Times New Roman" w:hAnsi="Times New Roman" w:cs="Times New Roman"/>
                <w:b/>
                <w:i/>
                <w:szCs w:val="20"/>
                <w:lang w:eastAsia="ru-RU"/>
              </w:rPr>
              <w:t>,</w:t>
            </w:r>
          </w:p>
          <w:p w:rsidR="000162C2" w:rsidRPr="00E209DE" w:rsidRDefault="000162C2" w:rsidP="000C2A80">
            <w:pPr>
              <w:tabs>
                <w:tab w:val="left" w:pos="1080"/>
              </w:tabs>
              <w:spacing w:after="0" w:line="240" w:lineRule="auto"/>
              <w:ind w:left="176"/>
              <w:jc w:val="center"/>
              <w:rPr>
                <w:rFonts w:ascii="Times New Roman" w:eastAsia="Times New Roman" w:hAnsi="Times New Roman" w:cs="Times New Roman"/>
                <w:b/>
                <w:i/>
                <w:sz w:val="24"/>
                <w:szCs w:val="20"/>
                <w:lang w:eastAsia="ru-RU"/>
              </w:rPr>
            </w:pPr>
            <w:proofErr w:type="spellStart"/>
            <w:r w:rsidRPr="00E209DE">
              <w:rPr>
                <w:rFonts w:ascii="Times New Roman" w:eastAsia="Times New Roman" w:hAnsi="Times New Roman" w:cs="Times New Roman"/>
                <w:b/>
                <w:i/>
                <w:szCs w:val="20"/>
                <w:lang w:eastAsia="ru-RU"/>
              </w:rPr>
              <w:t>ур</w:t>
            </w:r>
            <w:proofErr w:type="spellEnd"/>
            <w:r w:rsidRPr="00E209DE">
              <w:rPr>
                <w:rFonts w:ascii="Times New Roman" w:eastAsia="Times New Roman" w:hAnsi="Times New Roman" w:cs="Times New Roman"/>
                <w:b/>
                <w:i/>
                <w:szCs w:val="20"/>
                <w:lang w:eastAsia="ru-RU"/>
              </w:rPr>
              <w:t xml:space="preserve">. </w:t>
            </w:r>
            <w:proofErr w:type="spellStart"/>
            <w:r w:rsidRPr="00E209DE">
              <w:rPr>
                <w:rFonts w:ascii="Times New Roman" w:eastAsia="Times New Roman" w:hAnsi="Times New Roman" w:cs="Times New Roman"/>
                <w:b/>
                <w:i/>
                <w:szCs w:val="20"/>
                <w:lang w:eastAsia="ru-RU"/>
              </w:rPr>
              <w:t>Шэуджэным</w:t>
            </w:r>
            <w:proofErr w:type="spellEnd"/>
            <w:r w:rsidRPr="00E209DE">
              <w:rPr>
                <w:rFonts w:ascii="Times New Roman" w:eastAsia="Times New Roman" w:hAnsi="Times New Roman" w:cs="Times New Roman"/>
                <w:b/>
                <w:i/>
                <w:szCs w:val="20"/>
                <w:lang w:eastAsia="ru-RU"/>
              </w:rPr>
              <w:t xml:space="preserve"> </w:t>
            </w:r>
            <w:proofErr w:type="spellStart"/>
            <w:r w:rsidRPr="00E209DE">
              <w:rPr>
                <w:rFonts w:ascii="Times New Roman" w:eastAsia="Times New Roman" w:hAnsi="Times New Roman" w:cs="Times New Roman"/>
                <w:b/>
                <w:i/>
                <w:szCs w:val="20"/>
                <w:lang w:eastAsia="ru-RU"/>
              </w:rPr>
              <w:t>ыц</w:t>
            </w:r>
            <w:proofErr w:type="spellEnd"/>
            <w:proofErr w:type="gramStart"/>
            <w:r w:rsidRPr="00E209DE">
              <w:rPr>
                <w:rFonts w:ascii="Times New Roman" w:eastAsia="Times New Roman" w:hAnsi="Times New Roman" w:cs="Times New Roman"/>
                <w:b/>
                <w:i/>
                <w:szCs w:val="20"/>
                <w:lang w:val="en-US" w:eastAsia="ru-RU"/>
              </w:rPr>
              <w:t>I</w:t>
            </w:r>
            <w:proofErr w:type="gramEnd"/>
            <w:r w:rsidRPr="00E209DE">
              <w:rPr>
                <w:rFonts w:ascii="Times New Roman" w:eastAsia="Times New Roman" w:hAnsi="Times New Roman" w:cs="Times New Roman"/>
                <w:b/>
                <w:i/>
                <w:szCs w:val="20"/>
                <w:lang w:eastAsia="ru-RU"/>
              </w:rPr>
              <w:t>, 13</w:t>
            </w:r>
          </w:p>
        </w:tc>
      </w:tr>
    </w:tbl>
    <w:p w:rsidR="000162C2" w:rsidRPr="000162C2" w:rsidRDefault="000162C2" w:rsidP="000162C2">
      <w:pPr>
        <w:spacing w:after="0" w:line="240" w:lineRule="auto"/>
        <w:rPr>
          <w:rFonts w:ascii="Times New Roman" w:eastAsia="Times New Roman" w:hAnsi="Times New Roman" w:cs="Times New Roman"/>
          <w:sz w:val="28"/>
          <w:szCs w:val="28"/>
          <w:lang w:eastAsia="ru-RU"/>
        </w:rPr>
      </w:pPr>
    </w:p>
    <w:p w:rsidR="000162C2" w:rsidRPr="00312DCB" w:rsidRDefault="000162C2" w:rsidP="000162C2">
      <w:pPr>
        <w:spacing w:before="100" w:beforeAutospacing="1" w:after="0" w:line="240" w:lineRule="auto"/>
        <w:jc w:val="center"/>
        <w:rPr>
          <w:rFonts w:ascii="Times New Roman" w:eastAsia="Times New Roman" w:hAnsi="Times New Roman" w:cs="Times New Roman"/>
          <w:b/>
          <w:bCs/>
          <w:sz w:val="28"/>
          <w:szCs w:val="28"/>
          <w:lang w:eastAsia="ru-RU"/>
        </w:rPr>
      </w:pPr>
      <w:r w:rsidRPr="000162C2">
        <w:rPr>
          <w:rFonts w:ascii="Times New Roman" w:eastAsia="Times New Roman" w:hAnsi="Times New Roman" w:cs="Times New Roman"/>
          <w:b/>
          <w:bCs/>
          <w:sz w:val="28"/>
          <w:szCs w:val="28"/>
          <w:lang w:eastAsia="ru-RU"/>
        </w:rPr>
        <w:t>ПОСТАНОВЛЕНИ</w:t>
      </w:r>
      <w:r w:rsidR="00312DCB">
        <w:rPr>
          <w:rFonts w:ascii="Times New Roman" w:eastAsia="Times New Roman" w:hAnsi="Times New Roman" w:cs="Times New Roman"/>
          <w:b/>
          <w:bCs/>
          <w:sz w:val="28"/>
          <w:szCs w:val="28"/>
          <w:lang w:eastAsia="ru-RU"/>
        </w:rPr>
        <w:t>Е</w:t>
      </w:r>
    </w:p>
    <w:p w:rsidR="000162C2" w:rsidRPr="000162C2" w:rsidRDefault="000162C2" w:rsidP="000162C2">
      <w:pPr>
        <w:spacing w:before="100" w:beforeAutospacing="1" w:after="0" w:line="240" w:lineRule="auto"/>
        <w:jc w:val="center"/>
        <w:rPr>
          <w:rFonts w:ascii="Times New Roman" w:eastAsia="Times New Roman" w:hAnsi="Times New Roman" w:cs="Times New Roman"/>
          <w:b/>
          <w:bCs/>
          <w:sz w:val="28"/>
          <w:szCs w:val="28"/>
          <w:lang w:eastAsia="ru-RU"/>
        </w:rPr>
      </w:pPr>
      <w:r w:rsidRPr="000162C2">
        <w:rPr>
          <w:rFonts w:ascii="Times New Roman" w:eastAsia="Times New Roman" w:hAnsi="Times New Roman" w:cs="Times New Roman"/>
          <w:b/>
          <w:bCs/>
          <w:sz w:val="28"/>
          <w:szCs w:val="28"/>
          <w:lang w:eastAsia="ru-RU"/>
        </w:rPr>
        <w:t>а. Хакуринохабль</w:t>
      </w:r>
    </w:p>
    <w:p w:rsidR="000162C2" w:rsidRPr="000162C2" w:rsidRDefault="000162C2" w:rsidP="000162C2">
      <w:pPr>
        <w:spacing w:before="100" w:beforeAutospacing="1" w:after="0" w:line="240" w:lineRule="auto"/>
        <w:rPr>
          <w:rFonts w:ascii="Times New Roman" w:eastAsia="Times New Roman" w:hAnsi="Times New Roman" w:cs="Times New Roman"/>
          <w:b/>
          <w:sz w:val="28"/>
          <w:szCs w:val="28"/>
          <w:lang w:eastAsia="ru-RU"/>
        </w:rPr>
      </w:pPr>
      <w:r w:rsidRPr="000162C2">
        <w:rPr>
          <w:rFonts w:ascii="Times New Roman" w:eastAsia="Times New Roman" w:hAnsi="Times New Roman" w:cs="Times New Roman"/>
          <w:b/>
          <w:bCs/>
          <w:sz w:val="28"/>
          <w:szCs w:val="28"/>
          <w:lang w:eastAsia="ru-RU"/>
        </w:rPr>
        <w:t xml:space="preserve">                         </w:t>
      </w:r>
      <w:r w:rsidR="00312DCB">
        <w:rPr>
          <w:rFonts w:ascii="Times New Roman" w:eastAsia="Times New Roman" w:hAnsi="Times New Roman" w:cs="Times New Roman"/>
          <w:b/>
          <w:bCs/>
          <w:sz w:val="28"/>
          <w:szCs w:val="28"/>
          <w:lang w:eastAsia="ru-RU"/>
        </w:rPr>
        <w:t xml:space="preserve">                        </w:t>
      </w:r>
      <w:r w:rsidRPr="000162C2">
        <w:rPr>
          <w:rFonts w:ascii="Times New Roman" w:eastAsia="Times New Roman" w:hAnsi="Times New Roman" w:cs="Times New Roman"/>
          <w:b/>
          <w:bCs/>
          <w:sz w:val="28"/>
          <w:szCs w:val="28"/>
          <w:lang w:eastAsia="ru-RU"/>
        </w:rPr>
        <w:t>«</w:t>
      </w:r>
      <w:r w:rsidR="00312DCB">
        <w:rPr>
          <w:rFonts w:ascii="Times New Roman" w:eastAsia="Times New Roman" w:hAnsi="Times New Roman" w:cs="Times New Roman"/>
          <w:b/>
          <w:bCs/>
          <w:sz w:val="28"/>
          <w:szCs w:val="28"/>
          <w:lang w:eastAsia="ru-RU"/>
        </w:rPr>
        <w:t>06</w:t>
      </w:r>
      <w:r w:rsidRPr="000162C2">
        <w:rPr>
          <w:rFonts w:ascii="Times New Roman" w:eastAsia="Times New Roman" w:hAnsi="Times New Roman" w:cs="Times New Roman"/>
          <w:b/>
          <w:bCs/>
          <w:sz w:val="28"/>
          <w:szCs w:val="28"/>
          <w:lang w:eastAsia="ru-RU"/>
        </w:rPr>
        <w:t>»</w:t>
      </w:r>
      <w:r w:rsidR="00312DCB">
        <w:rPr>
          <w:rFonts w:ascii="Times New Roman" w:eastAsia="Times New Roman" w:hAnsi="Times New Roman" w:cs="Times New Roman"/>
          <w:b/>
          <w:bCs/>
          <w:sz w:val="28"/>
          <w:szCs w:val="28"/>
          <w:lang w:eastAsia="ru-RU"/>
        </w:rPr>
        <w:t xml:space="preserve"> декабря   </w:t>
      </w:r>
      <w:r w:rsidRPr="000162C2">
        <w:rPr>
          <w:rFonts w:ascii="Times New Roman" w:eastAsia="Times New Roman" w:hAnsi="Times New Roman" w:cs="Times New Roman"/>
          <w:b/>
          <w:bCs/>
          <w:sz w:val="28"/>
          <w:szCs w:val="28"/>
          <w:lang w:eastAsia="ru-RU"/>
        </w:rPr>
        <w:t xml:space="preserve">2018г. </w:t>
      </w:r>
      <w:r w:rsidR="00312DCB">
        <w:rPr>
          <w:rFonts w:ascii="Times New Roman" w:eastAsia="Times New Roman" w:hAnsi="Times New Roman" w:cs="Times New Roman"/>
          <w:b/>
          <w:bCs/>
          <w:sz w:val="28"/>
          <w:szCs w:val="28"/>
          <w:lang w:eastAsia="ru-RU"/>
        </w:rPr>
        <w:t>№63</w:t>
      </w:r>
    </w:p>
    <w:p w:rsidR="0041429E" w:rsidRPr="000162C2" w:rsidRDefault="0041429E" w:rsidP="00D76ABF">
      <w:pPr>
        <w:spacing w:before="100" w:beforeAutospacing="1" w:after="100" w:afterAutospacing="1" w:line="20" w:lineRule="atLeast"/>
        <w:rPr>
          <w:rFonts w:ascii="Times New Roman" w:eastAsia="Times New Roman" w:hAnsi="Times New Roman" w:cs="Times New Roman"/>
          <w:b/>
          <w:bCs/>
          <w:iCs/>
          <w:sz w:val="28"/>
          <w:szCs w:val="28"/>
          <w:lang w:eastAsia="ru-RU"/>
        </w:rPr>
      </w:pPr>
      <w:r w:rsidRPr="000162C2">
        <w:rPr>
          <w:rFonts w:ascii="Times New Roman" w:eastAsia="Times New Roman" w:hAnsi="Times New Roman" w:cs="Times New Roman"/>
          <w:b/>
          <w:bCs/>
          <w:iCs/>
          <w:sz w:val="28"/>
          <w:szCs w:val="28"/>
          <w:lang w:eastAsia="ru-RU"/>
        </w:rPr>
        <w:t xml:space="preserve">Об утверждении Порядка организации и проведения конкурса на право заключения   концессионного  соглашения, определения </w:t>
      </w:r>
      <w:r w:rsidR="00D76ABF">
        <w:rPr>
          <w:rFonts w:ascii="Times New Roman" w:eastAsia="Times New Roman" w:hAnsi="Times New Roman" w:cs="Times New Roman"/>
          <w:b/>
          <w:bCs/>
          <w:iCs/>
          <w:sz w:val="28"/>
          <w:szCs w:val="28"/>
          <w:lang w:eastAsia="ru-RU"/>
        </w:rPr>
        <w:t>п</w:t>
      </w:r>
      <w:r w:rsidRPr="000162C2">
        <w:rPr>
          <w:rFonts w:ascii="Times New Roman" w:eastAsia="Times New Roman" w:hAnsi="Times New Roman" w:cs="Times New Roman"/>
          <w:b/>
          <w:bCs/>
          <w:iCs/>
          <w:sz w:val="28"/>
          <w:szCs w:val="28"/>
          <w:lang w:eastAsia="ru-RU"/>
        </w:rPr>
        <w:t>обедителя и оформления с ним договорных  отношении</w:t>
      </w:r>
      <w:proofErr w:type="gramStart"/>
      <w:r w:rsidRPr="000162C2">
        <w:rPr>
          <w:rFonts w:ascii="Times New Roman" w:eastAsia="Times New Roman" w:hAnsi="Times New Roman" w:cs="Times New Roman"/>
          <w:b/>
          <w:bCs/>
          <w:iCs/>
          <w:sz w:val="28"/>
          <w:szCs w:val="28"/>
          <w:lang w:eastAsia="ru-RU"/>
        </w:rPr>
        <w:t xml:space="preserve"> </w:t>
      </w:r>
      <w:r w:rsidR="00D76ABF">
        <w:rPr>
          <w:rFonts w:ascii="Times New Roman" w:eastAsia="Times New Roman" w:hAnsi="Times New Roman" w:cs="Times New Roman"/>
          <w:b/>
          <w:bCs/>
          <w:iCs/>
          <w:sz w:val="28"/>
          <w:szCs w:val="28"/>
          <w:lang w:eastAsia="ru-RU"/>
        </w:rPr>
        <w:t>.</w:t>
      </w:r>
      <w:proofErr w:type="gramEnd"/>
    </w:p>
    <w:p w:rsidR="000162C2" w:rsidRPr="000162C2" w:rsidRDefault="0041429E"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 xml:space="preserve">В соответствии с Федеральным законом от 21 июля 2005 года N 115-ФЗ "О концессионных соглашениях", Федеральным законом от 25 февраля 1999 года  №39-ФЗ "Об инвестиционной деятельности в Российской Федерации, осуществляемой в форме капитальных вложений",   </w:t>
      </w:r>
      <w:r w:rsidR="000162C2" w:rsidRPr="000162C2">
        <w:rPr>
          <w:rFonts w:ascii="Times New Roman" w:eastAsia="Times New Roman" w:hAnsi="Times New Roman" w:cs="Times New Roman"/>
          <w:sz w:val="28"/>
          <w:szCs w:val="28"/>
          <w:lang w:eastAsia="ru-RU"/>
        </w:rPr>
        <w:t xml:space="preserve">руководствуясь уставом  МО «Хакуринохабльское сельское поселение», </w:t>
      </w: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 xml:space="preserve">                                                       </w:t>
      </w:r>
    </w:p>
    <w:p w:rsid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 xml:space="preserve">                                           ПОСТАНОВЛЯЮ:</w:t>
      </w:r>
    </w:p>
    <w:p w:rsidR="00D76ABF" w:rsidRPr="000162C2" w:rsidRDefault="00D76ABF" w:rsidP="000162C2">
      <w:pPr>
        <w:suppressAutoHyphens/>
        <w:spacing w:after="0" w:line="240" w:lineRule="auto"/>
        <w:jc w:val="both"/>
        <w:rPr>
          <w:rFonts w:ascii="Times New Roman" w:eastAsia="Times New Roman" w:hAnsi="Times New Roman" w:cs="Times New Roman"/>
          <w:sz w:val="28"/>
          <w:szCs w:val="28"/>
          <w:lang w:eastAsia="ru-RU"/>
        </w:rPr>
      </w:pPr>
    </w:p>
    <w:p w:rsidR="000162C2" w:rsidRPr="000162C2" w:rsidRDefault="000162C2" w:rsidP="000162C2">
      <w:pPr>
        <w:suppressAutoHyphens/>
        <w:spacing w:after="0" w:line="240" w:lineRule="auto"/>
        <w:jc w:val="both"/>
        <w:rPr>
          <w:rFonts w:ascii="Times New Roman" w:eastAsia="Times New Roman" w:hAnsi="Times New Roman" w:cs="Times New Roman"/>
          <w:b/>
          <w:sz w:val="28"/>
          <w:szCs w:val="28"/>
          <w:lang w:eastAsia="ru-RU"/>
        </w:rPr>
      </w:pPr>
      <w:r w:rsidRPr="000162C2">
        <w:rPr>
          <w:rFonts w:ascii="Times New Roman" w:eastAsia="Times New Roman" w:hAnsi="Times New Roman" w:cs="Times New Roman"/>
          <w:sz w:val="28"/>
          <w:szCs w:val="28"/>
          <w:lang w:eastAsia="ru-RU"/>
        </w:rPr>
        <w:t xml:space="preserve">1. Утвердить Порядок организации и проведения конкурса на право заключения концессионного соглашения, определения победителя и оформления с ним договорных отношений </w:t>
      </w:r>
      <w:r w:rsidRPr="000162C2">
        <w:rPr>
          <w:rFonts w:ascii="Times New Roman" w:eastAsia="Times New Roman" w:hAnsi="Times New Roman" w:cs="Times New Roman"/>
          <w:b/>
          <w:sz w:val="28"/>
          <w:szCs w:val="28"/>
          <w:lang w:eastAsia="ru-RU"/>
        </w:rPr>
        <w:t>(приложение № 1).</w:t>
      </w: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2. Настоящее постановление опубликовать или обнародовать в районной газете «Заря».</w:t>
      </w: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4. Контроль исполнения постановления оставляю за собой.</w:t>
      </w: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br/>
        <w:t xml:space="preserve">Глава МО «Хакуринохабльское </w:t>
      </w:r>
    </w:p>
    <w:p w:rsidR="000162C2" w:rsidRPr="000162C2" w:rsidRDefault="000162C2" w:rsidP="000162C2">
      <w:pPr>
        <w:suppressAutoHyphens/>
        <w:spacing w:after="0" w:line="240" w:lineRule="auto"/>
        <w:jc w:val="both"/>
        <w:rPr>
          <w:rFonts w:ascii="Times New Roman" w:eastAsia="Times New Roman" w:hAnsi="Times New Roman" w:cs="Times New Roman"/>
          <w:sz w:val="28"/>
          <w:szCs w:val="28"/>
          <w:lang w:eastAsia="ru-RU"/>
        </w:rPr>
      </w:pPr>
      <w:r w:rsidRPr="000162C2">
        <w:rPr>
          <w:rFonts w:ascii="Times New Roman" w:eastAsia="Times New Roman" w:hAnsi="Times New Roman" w:cs="Times New Roman"/>
          <w:sz w:val="28"/>
          <w:szCs w:val="28"/>
          <w:lang w:eastAsia="ru-RU"/>
        </w:rPr>
        <w:t xml:space="preserve">Сельское поселение»                                                             В.А. </w:t>
      </w:r>
      <w:proofErr w:type="spellStart"/>
      <w:r w:rsidRPr="000162C2">
        <w:rPr>
          <w:rFonts w:ascii="Times New Roman" w:eastAsia="Times New Roman" w:hAnsi="Times New Roman" w:cs="Times New Roman"/>
          <w:sz w:val="28"/>
          <w:szCs w:val="28"/>
          <w:lang w:eastAsia="ru-RU"/>
        </w:rPr>
        <w:t>Беданоков</w:t>
      </w:r>
      <w:proofErr w:type="spellEnd"/>
    </w:p>
    <w:p w:rsidR="0041429E" w:rsidRPr="000162C2" w:rsidRDefault="0041429E" w:rsidP="000162C2">
      <w:pPr>
        <w:suppressAutoHyphens/>
        <w:spacing w:after="0" w:line="240" w:lineRule="auto"/>
        <w:jc w:val="both"/>
        <w:rPr>
          <w:rFonts w:ascii="Times New Roman" w:eastAsia="Times New Roman" w:hAnsi="Times New Roman" w:cs="Times New Roman"/>
          <w:b/>
          <w:sz w:val="28"/>
          <w:szCs w:val="28"/>
          <w:lang w:eastAsia="ru-RU"/>
        </w:rPr>
      </w:pPr>
      <w:r w:rsidRPr="000162C2">
        <w:rPr>
          <w:rFonts w:ascii="Times New Roman" w:eastAsia="Times New Roman" w:hAnsi="Times New Roman" w:cs="Times New Roman"/>
          <w:b/>
          <w:sz w:val="28"/>
          <w:szCs w:val="28"/>
          <w:lang w:eastAsia="ru-RU"/>
        </w:rPr>
        <w:t xml:space="preserve">            </w:t>
      </w:r>
    </w:p>
    <w:p w:rsidR="0041429E" w:rsidRPr="000162C2" w:rsidRDefault="0041429E" w:rsidP="0041429E">
      <w:pPr>
        <w:suppressAutoHyphens/>
        <w:spacing w:after="0" w:line="100" w:lineRule="atLeast"/>
        <w:jc w:val="right"/>
        <w:rPr>
          <w:rFonts w:ascii="Times New Roman" w:eastAsia="Arial Unicode MS" w:hAnsi="Times New Roman" w:cs="Times New Roman"/>
          <w:bCs/>
          <w:kern w:val="2"/>
          <w:sz w:val="28"/>
          <w:szCs w:val="28"/>
        </w:rPr>
      </w:pPr>
    </w:p>
    <w:p w:rsidR="0041429E" w:rsidRDefault="0041429E" w:rsidP="0041429E">
      <w:pPr>
        <w:suppressAutoHyphens/>
        <w:spacing w:after="0" w:line="100" w:lineRule="atLeast"/>
        <w:jc w:val="right"/>
        <w:rPr>
          <w:rFonts w:ascii="Times New Roman" w:eastAsia="Arial Unicode MS" w:hAnsi="Times New Roman" w:cs="Times New Roman"/>
          <w:bCs/>
          <w:kern w:val="2"/>
          <w:sz w:val="28"/>
          <w:szCs w:val="28"/>
        </w:rPr>
      </w:pPr>
    </w:p>
    <w:p w:rsidR="000162C2" w:rsidRDefault="000162C2" w:rsidP="0041429E">
      <w:pPr>
        <w:suppressAutoHyphens/>
        <w:spacing w:after="0" w:line="100" w:lineRule="atLeast"/>
        <w:jc w:val="right"/>
        <w:rPr>
          <w:rFonts w:ascii="Times New Roman" w:eastAsia="Arial Unicode MS" w:hAnsi="Times New Roman" w:cs="Times New Roman"/>
          <w:bCs/>
          <w:kern w:val="2"/>
          <w:sz w:val="28"/>
          <w:szCs w:val="28"/>
        </w:rPr>
      </w:pPr>
    </w:p>
    <w:p w:rsidR="000162C2" w:rsidRDefault="000162C2" w:rsidP="0041429E">
      <w:pPr>
        <w:suppressAutoHyphens/>
        <w:spacing w:after="0" w:line="100" w:lineRule="atLeast"/>
        <w:jc w:val="right"/>
        <w:rPr>
          <w:rFonts w:ascii="Times New Roman" w:eastAsia="Arial Unicode MS" w:hAnsi="Times New Roman" w:cs="Times New Roman"/>
          <w:bCs/>
          <w:kern w:val="2"/>
          <w:sz w:val="28"/>
          <w:szCs w:val="28"/>
        </w:rPr>
      </w:pPr>
    </w:p>
    <w:p w:rsidR="000162C2" w:rsidRDefault="000162C2" w:rsidP="0041429E">
      <w:pPr>
        <w:suppressAutoHyphens/>
        <w:spacing w:after="0" w:line="100" w:lineRule="atLeast"/>
        <w:jc w:val="right"/>
        <w:rPr>
          <w:rFonts w:ascii="Times New Roman" w:eastAsia="Arial Unicode MS" w:hAnsi="Times New Roman" w:cs="Times New Roman"/>
          <w:bCs/>
          <w:kern w:val="2"/>
          <w:sz w:val="28"/>
          <w:szCs w:val="28"/>
        </w:rPr>
      </w:pPr>
    </w:p>
    <w:p w:rsidR="000162C2" w:rsidRPr="000162C2" w:rsidRDefault="000162C2" w:rsidP="0041429E">
      <w:pPr>
        <w:suppressAutoHyphens/>
        <w:spacing w:after="0" w:line="100" w:lineRule="atLeast"/>
        <w:jc w:val="right"/>
        <w:rPr>
          <w:rFonts w:ascii="Times New Roman" w:eastAsia="Arial Unicode MS" w:hAnsi="Times New Roman" w:cs="Times New Roman"/>
          <w:bCs/>
          <w:kern w:val="2"/>
          <w:sz w:val="28"/>
          <w:szCs w:val="28"/>
        </w:rPr>
      </w:pPr>
    </w:p>
    <w:p w:rsidR="00312DCB" w:rsidRDefault="00312DCB" w:rsidP="0041429E">
      <w:pPr>
        <w:suppressAutoHyphens/>
        <w:spacing w:after="0" w:line="100" w:lineRule="atLeast"/>
        <w:jc w:val="right"/>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right"/>
        <w:rPr>
          <w:rFonts w:ascii="Times New Roman" w:eastAsia="Arial Unicode MS" w:hAnsi="Times New Roman" w:cs="Times New Roman"/>
          <w:bCs/>
          <w:kern w:val="2"/>
          <w:sz w:val="28"/>
          <w:szCs w:val="28"/>
        </w:rPr>
      </w:pPr>
      <w:bookmarkStart w:id="0" w:name="_GoBack"/>
      <w:bookmarkEnd w:id="0"/>
      <w:r w:rsidRPr="000162C2">
        <w:rPr>
          <w:rFonts w:ascii="Times New Roman" w:eastAsia="Arial Unicode MS" w:hAnsi="Times New Roman" w:cs="Times New Roman"/>
          <w:bCs/>
          <w:kern w:val="2"/>
          <w:sz w:val="28"/>
          <w:szCs w:val="28"/>
        </w:rPr>
        <w:lastRenderedPageBreak/>
        <w:t>Приложение</w:t>
      </w:r>
      <w:r w:rsidR="00D76ABF">
        <w:rPr>
          <w:rFonts w:ascii="Times New Roman" w:eastAsia="Arial Unicode MS" w:hAnsi="Times New Roman" w:cs="Times New Roman"/>
          <w:bCs/>
          <w:kern w:val="2"/>
          <w:sz w:val="28"/>
          <w:szCs w:val="28"/>
        </w:rPr>
        <w:t xml:space="preserve"> №1</w:t>
      </w:r>
      <w:r w:rsidRPr="000162C2">
        <w:rPr>
          <w:rFonts w:ascii="Times New Roman" w:eastAsia="Arial Unicode MS" w:hAnsi="Times New Roman" w:cs="Times New Roman"/>
          <w:bCs/>
          <w:kern w:val="2"/>
          <w:sz w:val="28"/>
          <w:szCs w:val="28"/>
        </w:rPr>
        <w:t xml:space="preserve"> </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rPr>
        <w:t>ПОРЯДОК</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rPr>
        <w:t xml:space="preserve">организации и проведения конкурса на право заключения   концессионного  соглашения, определения победителя и оформления с ним договорных </w:t>
      </w:r>
      <w:r w:rsidR="000162C2" w:rsidRPr="000162C2">
        <w:rPr>
          <w:rFonts w:ascii="Times New Roman" w:eastAsia="Arial Unicode MS" w:hAnsi="Times New Roman" w:cs="Times New Roman"/>
          <w:b/>
          <w:bCs/>
          <w:kern w:val="2"/>
          <w:sz w:val="28"/>
          <w:szCs w:val="28"/>
        </w:rPr>
        <w:t>отношений</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rPr>
        <w:t>Общие положения</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Настоящее Положение определяет Порядок  организации и проведения конкурса на право заключения   концессионного  соглашения, определения победителя и оформления с ним договорных отношении (далее - Порядок), разработанный в соответствии с Федеральным законом от 21 июля 2005 года N 115-ФЗ "О концессионных соглашениях" (далее - Федеральный закон).</w:t>
      </w:r>
      <w:proofErr w:type="gramEnd"/>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I</w:t>
      </w:r>
      <w:r w:rsidRPr="000162C2">
        <w:rPr>
          <w:rFonts w:ascii="Times New Roman" w:eastAsia="Arial Unicode MS" w:hAnsi="Times New Roman" w:cs="Times New Roman"/>
          <w:b/>
          <w:bCs/>
          <w:kern w:val="2"/>
          <w:sz w:val="28"/>
          <w:szCs w:val="28"/>
        </w:rPr>
        <w:t>. КОНКУРС НА ПРАВО ЗАКЛЮЧЕНИЯ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отнесённые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w:t>
      </w:r>
      <w:proofErr w:type="gramStart"/>
      <w:r w:rsidRPr="000162C2">
        <w:rPr>
          <w:rFonts w:ascii="Times New Roman" w:eastAsia="Arial Unicode MS" w:hAnsi="Times New Roman" w:cs="Times New Roman"/>
          <w:bCs/>
          <w:kern w:val="2"/>
          <w:sz w:val="28"/>
          <w:szCs w:val="28"/>
        </w:rPr>
        <w:t xml:space="preserve">При проведении открытого конкурса информация и протоколы конкурсной комиссии, предусмотренные разделами 4 - 6, 8, 9, 11, 13 - 15 настоящего Положения,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 www.torgi.gov.ru, а также на официальном сайте администрации муниципального образования «Майское сельское поселение» в </w:t>
      </w:r>
      <w:r w:rsidRPr="000162C2">
        <w:rPr>
          <w:rFonts w:ascii="Times New Roman" w:eastAsia="Arial Unicode MS" w:hAnsi="Times New Roman" w:cs="Times New Roman"/>
          <w:bCs/>
          <w:kern w:val="2"/>
          <w:sz w:val="28"/>
          <w:szCs w:val="28"/>
        </w:rPr>
        <w:lastRenderedPageBreak/>
        <w:t>информационно-телекоммуникационной сети Интернет (далее - размещение на официальном</w:t>
      </w:r>
      <w:proofErr w:type="gramEnd"/>
      <w:r w:rsidRPr="000162C2">
        <w:rPr>
          <w:rFonts w:ascii="Times New Roman" w:eastAsia="Arial Unicode MS" w:hAnsi="Times New Roman" w:cs="Times New Roman"/>
          <w:bCs/>
          <w:kern w:val="2"/>
          <w:sz w:val="28"/>
          <w:szCs w:val="28"/>
        </w:rPr>
        <w:t xml:space="preserve"> </w:t>
      </w:r>
      <w:proofErr w:type="gramStart"/>
      <w:r w:rsidRPr="000162C2">
        <w:rPr>
          <w:rFonts w:ascii="Times New Roman" w:eastAsia="Arial Unicode MS" w:hAnsi="Times New Roman" w:cs="Times New Roman"/>
          <w:bCs/>
          <w:kern w:val="2"/>
          <w:sz w:val="28"/>
          <w:szCs w:val="28"/>
        </w:rPr>
        <w:t>сайте</w:t>
      </w:r>
      <w:proofErr w:type="gramEnd"/>
      <w:r w:rsidRPr="000162C2">
        <w:rPr>
          <w:rFonts w:ascii="Times New Roman" w:eastAsia="Arial Unicode MS" w:hAnsi="Times New Roman" w:cs="Times New Roman"/>
          <w:bCs/>
          <w:kern w:val="2"/>
          <w:sz w:val="28"/>
          <w:szCs w:val="28"/>
        </w:rPr>
        <w:t xml:space="preserve"> в сети Интернет). Информация о проведении открытого конкурса должна быть доступна для ознакомления любым лицам без взимания платы.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Протоколы конкурсной комиссии, предусмотренные разделами 8, 9, 11, 13 и 14 настоящего Положения, размещаются на официальном сайте в сети Интернет в течение трёх дней со дня их подписания.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II</w:t>
      </w:r>
      <w:r w:rsidRPr="000162C2">
        <w:rPr>
          <w:rFonts w:ascii="Times New Roman" w:eastAsia="Arial Unicode MS" w:hAnsi="Times New Roman" w:cs="Times New Roman"/>
          <w:b/>
          <w:bCs/>
          <w:kern w:val="2"/>
          <w:sz w:val="28"/>
          <w:szCs w:val="28"/>
        </w:rPr>
        <w:t>. РЕШЕНИЕ О ЗАКЛЮЧЕНИИ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Решение о заключении концессионного соглашения принимается органом местного самоуправления в форме распоряжения администрации муниципального образования </w:t>
      </w:r>
      <w:r w:rsidR="000162C2" w:rsidRPr="000162C2">
        <w:rPr>
          <w:rFonts w:ascii="Times New Roman" w:eastAsia="Arial Unicode MS" w:hAnsi="Times New Roman" w:cs="Times New Roman"/>
          <w:bCs/>
          <w:kern w:val="2"/>
          <w:sz w:val="28"/>
          <w:szCs w:val="28"/>
        </w:rPr>
        <w:t>«Хакуринохабльское сельское поселение»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Решением о заключении концессионного соглашения устанавливаются: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условия концессионного соглашения (далее - условия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критерии конкурса и параметры критериев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вид конкурса (открытый конкурс или закрытый конкурс);</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перечень лиц, которым направляются приглашения принять участие в конкурсе, - в случае проведения закрытого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5) орган, уполномоченный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w:t>
      </w:r>
      <w:proofErr w:type="gramStart"/>
      <w:r w:rsidRPr="000162C2">
        <w:rPr>
          <w:rFonts w:ascii="Times New Roman" w:eastAsia="Arial Unicode MS" w:hAnsi="Times New Roman" w:cs="Times New Roman"/>
          <w:bCs/>
          <w:kern w:val="2"/>
          <w:sz w:val="28"/>
          <w:szCs w:val="28"/>
        </w:rPr>
        <w:t>на</w:t>
      </w:r>
      <w:proofErr w:type="gramEnd"/>
      <w:r w:rsidRPr="000162C2">
        <w:rPr>
          <w:rFonts w:ascii="Times New Roman" w:eastAsia="Arial Unicode MS" w:hAnsi="Times New Roman" w:cs="Times New Roman"/>
          <w:bCs/>
          <w:kern w:val="2"/>
          <w:sz w:val="28"/>
          <w:szCs w:val="28"/>
        </w:rPr>
        <w:t>:</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срок опубликования в официальном издании, размещения на официальном сайте в сети Интернет сообщения о проведении открытого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2.1.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учётом установленных надбавок к ценам (тарифам), решением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2.2. При необходимости передачи концессионеру муниципального имущества, подлежащего перечисленного ниже: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1) автомобильных дорог или участков автомобильных дорог, защитных дорожных сооружений, искусственных дорожных сооружений, производственных объектов, то есть объекты, используемые при капитальном ремонте, ремонте, содержании автомобильных дорог, элементы обустройства автомобильных дорог;</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объекты трубопроводного транспорта;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искусственные земельные участки;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гидротехнические сооружения;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объекты коммунальной инфраструктуры и иные объекты коммунального хозяйства, в том числе объекты тепл</w:t>
      </w:r>
      <w:proofErr w:type="gramStart"/>
      <w:r w:rsidRPr="000162C2">
        <w:rPr>
          <w:rFonts w:ascii="Times New Roman" w:eastAsia="Arial Unicode MS" w:hAnsi="Times New Roman" w:cs="Times New Roman"/>
          <w:bCs/>
          <w:kern w:val="2"/>
          <w:sz w:val="28"/>
          <w:szCs w:val="28"/>
        </w:rPr>
        <w:t>о-</w:t>
      </w:r>
      <w:proofErr w:type="gramEnd"/>
      <w:r w:rsidRPr="000162C2">
        <w:rPr>
          <w:rFonts w:ascii="Times New Roman" w:eastAsia="Arial Unicode MS" w:hAnsi="Times New Roman" w:cs="Times New Roman"/>
          <w:bCs/>
          <w:kern w:val="2"/>
          <w:sz w:val="28"/>
          <w:szCs w:val="28"/>
        </w:rPr>
        <w:t>, газо- и энергоснабжения, централизованные системы горячего водоснабжения, холодного водоснабжения и (или) водоотведения, отдельные объекты таких систем;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объекты здравоохранения;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 xml:space="preserve">7) объекты образования, культуры, спорта, объекты, используемые для организации отдыха граждан и туризма, иные объекты социально-культурного назначения и входящего в состав объекта концессионного соглашения, и (или) иного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 которое на момент принятия решения о заключении концессионного соглашения принадлежит муниципальному бюджетному учреждению на праве оперативного управления, решением о заключении концессионного соглашения должен быть предусмотрен срок</w:t>
      </w:r>
      <w:proofErr w:type="gramEnd"/>
      <w:r w:rsidRPr="000162C2">
        <w:rPr>
          <w:rFonts w:ascii="Times New Roman" w:eastAsia="Arial Unicode MS" w:hAnsi="Times New Roman" w:cs="Times New Roman"/>
          <w:bCs/>
          <w:kern w:val="2"/>
          <w:sz w:val="28"/>
          <w:szCs w:val="28"/>
        </w:rPr>
        <w:t xml:space="preserve"> принятия органом местного самоуправления в виде распоряжения администрации муниципального образования «</w:t>
      </w:r>
      <w:r w:rsidR="000162C2" w:rsidRPr="000162C2">
        <w:rPr>
          <w:rFonts w:ascii="Times New Roman" w:eastAsia="Arial Unicode MS" w:hAnsi="Times New Roman" w:cs="Times New Roman"/>
          <w:bCs/>
          <w:kern w:val="2"/>
          <w:sz w:val="28"/>
          <w:szCs w:val="28"/>
        </w:rPr>
        <w:t xml:space="preserve">Шовгеновский </w:t>
      </w:r>
      <w:r w:rsidRPr="000162C2">
        <w:rPr>
          <w:rFonts w:ascii="Times New Roman" w:eastAsia="Arial Unicode MS" w:hAnsi="Times New Roman" w:cs="Times New Roman"/>
          <w:bCs/>
          <w:kern w:val="2"/>
          <w:sz w:val="28"/>
          <w:szCs w:val="28"/>
        </w:rPr>
        <w:t>район», решения о прекращении права оперативного управления такого учреждения на указанное имущество.</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Решение о прекращении права оперативного управления такого учреждения на указанное имущество принимается с учётом следующих требований: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в отношении муниципального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2.3.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объектами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решением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о заключении концессионного соглашения наряду с предусмотренной частью 2 раздела 2 информацией устанавливаются: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задание, формируемое в соответствии с частью 2.4 раздела 2, и минимально допустимые плановые значения показателей деятельности концессионера;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требование об указании участниками конкурса в составе конкурсного предложения мероприятий по созданию и (или) реконструкции </w:t>
      </w:r>
      <w:r w:rsidRPr="000162C2">
        <w:rPr>
          <w:rFonts w:ascii="Times New Roman" w:eastAsia="Arial Unicode MS" w:hAnsi="Times New Roman" w:cs="Times New Roman"/>
          <w:bCs/>
          <w:kern w:val="2"/>
          <w:sz w:val="28"/>
          <w:szCs w:val="28"/>
        </w:rPr>
        <w:lastRenderedPageBreak/>
        <w:t>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2.4. </w:t>
      </w:r>
      <w:proofErr w:type="gramStart"/>
      <w:r w:rsidRPr="000162C2">
        <w:rPr>
          <w:rFonts w:ascii="Times New Roman" w:eastAsia="Arial Unicode MS" w:hAnsi="Times New Roman" w:cs="Times New Roman"/>
          <w:bCs/>
          <w:kern w:val="2"/>
          <w:sz w:val="28"/>
          <w:szCs w:val="28"/>
        </w:rPr>
        <w:t>Задание формируется на основании утверждённых схем теплоснабжения, схем водоснабжения и водоотведения в части выполнения задач и достижения целевых показателей развития систем теплоснабжения и (или) систем водоснабжения и водоотведения поселений,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w:t>
      </w:r>
      <w:proofErr w:type="gramEnd"/>
      <w:r w:rsidRPr="000162C2">
        <w:rPr>
          <w:rFonts w:ascii="Times New Roman" w:eastAsia="Arial Unicode MS" w:hAnsi="Times New Roman" w:cs="Times New Roman"/>
          <w:bCs/>
          <w:kern w:val="2"/>
          <w:sz w:val="28"/>
          <w:szCs w:val="28"/>
        </w:rPr>
        <w:t xml:space="preserve">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определённых точках поставки, точках подключения (технологического присоединения), точках приёма,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2.5.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действующим законодательством Российской Федерации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и требования к концессионеру.</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2.6. Решение о заключении концессионного соглашения может быть обжаловано в порядке, предусмотренном законодательством Российской Федерации.</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III</w:t>
      </w:r>
      <w:r w:rsidRPr="000162C2">
        <w:rPr>
          <w:rFonts w:ascii="Times New Roman" w:eastAsia="Arial Unicode MS" w:hAnsi="Times New Roman" w:cs="Times New Roman"/>
          <w:b/>
          <w:bCs/>
          <w:kern w:val="2"/>
          <w:sz w:val="28"/>
          <w:szCs w:val="28"/>
        </w:rPr>
        <w:t>. КОНКУРСНАЯ ДОКУМЕНТАЦИЯ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Конкурсная документация должна содержать:</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условия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состав и описание, в том числе технико-экономические показатели, объекта концессионного соглашения и иного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критерии конкурса и установленные в соответствии с частями 2.2, 3 и 4 раздела 4 настоящего Положения параметры критериев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а) соответствие заявителей требованиям, установленным конкурсной документацией и предъявляемым к участникам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б) соответствие заявок на участие в конкурсе и конкурсных предложений требованиям, установленным конкурсной документацией;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в) информацию, содержащуюся в конкурсном предложении;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7) порядок представления заявок на участие в конкурсе и требования, предъявляемые к ним;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8) место и срок представления заявок на участие в конкурсе (даты и время начала и истечения этого срока);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9) порядок, место и срок предоставления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10) порядок предоставления разъяснений положений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части 2.3 раздела 2 настоящего Порядка,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но не менее чем в определённом конкурсной документацией размере;</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13) размер концессионной платы, форму или формы, порядок и сроки её внесения, за исключением случаев, предусмотренных частью 2.1 раздела 2 настоящего Порядка (при условии, что размер концессионной платы не является критерием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14) порядок, место и срок представления конкурсных предложений (даты и время начала и истечения этого срока);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15) порядок и срок изменения и (или) отзыва заявок на участие в конкурсе и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16) порядок, место, дату и время вскрытия конвертов с заявками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18) порядок, место, дату или даты в случае, если конкурсной документацией предусмотрено представление конкурсных предложений в </w:t>
      </w:r>
      <w:r w:rsidRPr="000162C2">
        <w:rPr>
          <w:rFonts w:ascii="Times New Roman" w:eastAsia="Arial Unicode MS" w:hAnsi="Times New Roman" w:cs="Times New Roman"/>
          <w:bCs/>
          <w:kern w:val="2"/>
          <w:sz w:val="28"/>
          <w:szCs w:val="28"/>
        </w:rPr>
        <w:lastRenderedPageBreak/>
        <w:t>двух отдельных запечатанных конвертах, и время вскрытия конвертов с конкурсными предложениями;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19) порядок рассмотрения и оценки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20) порядок определения победителя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21) срок подписания протокола о результатах проведения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22) срок подписания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Порядком способами обеспечения исполнения концессионером обязательств по концессионному соглашению, а также требования к таким документам;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24) срок передачи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объекта концессионного соглашения и (или) иного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1.1.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учётом установленных надбавок к ценам (тарифам) и решением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установлены долгосрочные параметры регулирования деятельности концессионера, конкурсная документация должна содержать такие параметры.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1.2.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в конкурсную документацию также включаются: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проект концессионного соглашения и формируемое в соответствии с частью 2.4 раздела 2 настоящего Порядка задание;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объёма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8) один из предусмотренных частью 1.3 раздела 3 методов регулирования тарифов;</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9) предельные (минимальные и (или) максимальные) значения критериев конкурса, предусмотренных пунктами 2 - 5 части 2.3 раздела 3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w:t>
      </w:r>
      <w:proofErr w:type="gramStart"/>
      <w:r w:rsidRPr="000162C2">
        <w:rPr>
          <w:rFonts w:ascii="Times New Roman" w:eastAsia="Arial Unicode MS" w:hAnsi="Times New Roman" w:cs="Times New Roman"/>
          <w:bCs/>
          <w:kern w:val="2"/>
          <w:sz w:val="28"/>
          <w:szCs w:val="28"/>
        </w:rPr>
        <w:t>отчета</w:t>
      </w:r>
      <w:proofErr w:type="gramEnd"/>
      <w:r w:rsidRPr="000162C2">
        <w:rPr>
          <w:rFonts w:ascii="Times New Roman" w:eastAsia="Arial Unicode MS" w:hAnsi="Times New Roman" w:cs="Times New Roman"/>
          <w:bCs/>
          <w:kern w:val="2"/>
          <w:sz w:val="28"/>
          <w:szCs w:val="28"/>
        </w:rPr>
        <w:t xml:space="preserve"> о техническом обследовании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 xml:space="preserve">14) размещаемые на официальном сайте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по концессионному соглашению имущества, в случае наличия таких предложений.</w:t>
      </w:r>
      <w:proofErr w:type="gramEnd"/>
      <w:r w:rsidRPr="000162C2">
        <w:rPr>
          <w:rFonts w:ascii="Times New Roman" w:eastAsia="Arial Unicode MS" w:hAnsi="Times New Roman" w:cs="Times New Roman"/>
          <w:bCs/>
          <w:kern w:val="2"/>
          <w:sz w:val="28"/>
          <w:szCs w:val="28"/>
        </w:rPr>
        <w:t xml:space="preserve"> Указанные в пунктах 1, 4 - 7, 9 - 11 настоящей части </w:t>
      </w:r>
      <w:r w:rsidRPr="000162C2">
        <w:rPr>
          <w:rFonts w:ascii="Times New Roman" w:eastAsia="Arial Unicode MS" w:hAnsi="Times New Roman" w:cs="Times New Roman"/>
          <w:bCs/>
          <w:kern w:val="2"/>
          <w:sz w:val="28"/>
          <w:szCs w:val="28"/>
        </w:rPr>
        <w:lastRenderedPageBreak/>
        <w:t xml:space="preserve">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пунктах 1, 4 - 7, 9 - 11 настоящей части.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1.3.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2) иные не являющиеся в соответствии с частью 2.4 раздела 4 настоящего Порядка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1.5. Согласование указанных в части 1.4 настоящего раздела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1.6.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требования, которые предусмотрены абзацем 3 части 1 настоящего раздела и предъявляются к участникам конкурса, не устанавливаются.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w:t>
      </w:r>
      <w:proofErr w:type="gramStart"/>
      <w:r w:rsidRPr="000162C2">
        <w:rPr>
          <w:rFonts w:ascii="Times New Roman" w:eastAsia="Arial Unicode MS" w:hAnsi="Times New Roman" w:cs="Times New Roman"/>
          <w:bCs/>
          <w:kern w:val="2"/>
          <w:sz w:val="28"/>
          <w:szCs w:val="28"/>
        </w:rPr>
        <w:t xml:space="preserve">Конкурсной документацией в случае установления критерия, предусмотренного частью 2.2 раздела 4 настоящего Порядка, должны устанавливаться требования к представлению участником конкурса </w:t>
      </w:r>
      <w:r w:rsidRPr="000162C2">
        <w:rPr>
          <w:rFonts w:ascii="Times New Roman" w:eastAsia="Arial Unicode MS" w:hAnsi="Times New Roman" w:cs="Times New Roman"/>
          <w:bCs/>
          <w:kern w:val="2"/>
          <w:sz w:val="28"/>
          <w:szCs w:val="28"/>
        </w:rPr>
        <w:lastRenderedPageBreak/>
        <w:t>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4. В случае проведения открытого конкурса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размещает конкурсную документацию на официальном сайте в сети Интернет в срок, предусмотренный частью 1 раздела 6 настоящего Порядка,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w:t>
      </w:r>
      <w:proofErr w:type="gramStart"/>
      <w:r w:rsidRPr="000162C2">
        <w:rPr>
          <w:rFonts w:ascii="Times New Roman" w:eastAsia="Arial Unicode MS" w:hAnsi="Times New Roman" w:cs="Times New Roman"/>
          <w:bCs/>
          <w:kern w:val="2"/>
          <w:sz w:val="28"/>
          <w:szCs w:val="28"/>
        </w:rPr>
        <w:t xml:space="preserve">Со дня опубликования в определенном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официальном издании и размещения на официальном сайте в сети Интернет сообщения о проведении открытого конкурса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w:t>
      </w:r>
      <w:proofErr w:type="gramEnd"/>
      <w:r w:rsidRPr="000162C2">
        <w:rPr>
          <w:rFonts w:ascii="Times New Roman" w:eastAsia="Arial Unicode MS" w:hAnsi="Times New Roman" w:cs="Times New Roman"/>
          <w:bCs/>
          <w:kern w:val="2"/>
          <w:sz w:val="28"/>
          <w:szCs w:val="28"/>
        </w:rPr>
        <w:t xml:space="preserve"> В случае проведения закрытого конкурса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конкурсная комиссия обязаны предоставлять конкурсную документацию лицам, которым направлено приглашение </w:t>
      </w:r>
      <w:proofErr w:type="gramStart"/>
      <w:r w:rsidRPr="000162C2">
        <w:rPr>
          <w:rFonts w:ascii="Times New Roman" w:eastAsia="Arial Unicode MS" w:hAnsi="Times New Roman" w:cs="Times New Roman"/>
          <w:bCs/>
          <w:kern w:val="2"/>
          <w:sz w:val="28"/>
          <w:szCs w:val="28"/>
        </w:rPr>
        <w:t>принять</w:t>
      </w:r>
      <w:proofErr w:type="gramEnd"/>
      <w:r w:rsidRPr="000162C2">
        <w:rPr>
          <w:rFonts w:ascii="Times New Roman" w:eastAsia="Arial Unicode MS" w:hAnsi="Times New Roman" w:cs="Times New Roman"/>
          <w:bCs/>
          <w:kern w:val="2"/>
          <w:sz w:val="28"/>
          <w:szCs w:val="28"/>
        </w:rPr>
        <w:t xml:space="preserve">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w:t>
      </w:r>
      <w:proofErr w:type="gramStart"/>
      <w:r w:rsidRPr="000162C2">
        <w:rPr>
          <w:rFonts w:ascii="Times New Roman" w:eastAsia="Arial Unicode MS" w:hAnsi="Times New Roman" w:cs="Times New Roman"/>
          <w:bCs/>
          <w:kern w:val="2"/>
          <w:sz w:val="28"/>
          <w:szCs w:val="28"/>
        </w:rPr>
        <w:t>установлена</w:t>
      </w:r>
      <w:proofErr w:type="gramEnd"/>
      <w:r w:rsidRPr="000162C2">
        <w:rPr>
          <w:rFonts w:ascii="Times New Roman" w:eastAsia="Arial Unicode MS" w:hAnsi="Times New Roman" w:cs="Times New Roman"/>
          <w:bCs/>
          <w:kern w:val="2"/>
          <w:sz w:val="28"/>
          <w:szCs w:val="28"/>
        </w:rPr>
        <w:t xml:space="preserve"> и указание об этом содержится в сообщении о проведении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5.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или в конкурсную комиссию не </w:t>
      </w:r>
      <w:proofErr w:type="gramStart"/>
      <w:r w:rsidRPr="000162C2">
        <w:rPr>
          <w:rFonts w:ascii="Times New Roman" w:eastAsia="Arial Unicode MS" w:hAnsi="Times New Roman" w:cs="Times New Roman"/>
          <w:bCs/>
          <w:kern w:val="2"/>
          <w:sz w:val="28"/>
          <w:szCs w:val="28"/>
        </w:rPr>
        <w:t>позднее</w:t>
      </w:r>
      <w:proofErr w:type="gramEnd"/>
      <w:r w:rsidRPr="000162C2">
        <w:rPr>
          <w:rFonts w:ascii="Times New Roman" w:eastAsia="Arial Unicode MS" w:hAnsi="Times New Roman" w:cs="Times New Roman"/>
          <w:bCs/>
          <w:kern w:val="2"/>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или конкурсной комиссией каждому заявителю в сроки, установленные конкурсной документацией, но не </w:t>
      </w:r>
      <w:proofErr w:type="gramStart"/>
      <w:r w:rsidRPr="000162C2">
        <w:rPr>
          <w:rFonts w:ascii="Times New Roman" w:eastAsia="Arial Unicode MS" w:hAnsi="Times New Roman" w:cs="Times New Roman"/>
          <w:bCs/>
          <w:kern w:val="2"/>
          <w:sz w:val="28"/>
          <w:szCs w:val="28"/>
        </w:rPr>
        <w:t>позднее</w:t>
      </w:r>
      <w:proofErr w:type="gramEnd"/>
      <w:r w:rsidRPr="000162C2">
        <w:rPr>
          <w:rFonts w:ascii="Times New Roman" w:eastAsia="Arial Unicode MS" w:hAnsi="Times New Roman" w:cs="Times New Roman"/>
          <w:bCs/>
          <w:kern w:val="2"/>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0162C2">
        <w:rPr>
          <w:rFonts w:ascii="Times New Roman" w:eastAsia="Arial Unicode MS" w:hAnsi="Times New Roman" w:cs="Times New Roman"/>
          <w:bCs/>
          <w:kern w:val="2"/>
          <w:sz w:val="28"/>
          <w:szCs w:val="28"/>
        </w:rPr>
        <w:t>проведения открытого конкурса разъяснения положений конкурсной документации</w:t>
      </w:r>
      <w:proofErr w:type="gramEnd"/>
      <w:r w:rsidRPr="000162C2">
        <w:rPr>
          <w:rFonts w:ascii="Times New Roman" w:eastAsia="Arial Unicode MS" w:hAnsi="Times New Roman" w:cs="Times New Roman"/>
          <w:bCs/>
          <w:kern w:val="2"/>
          <w:sz w:val="28"/>
          <w:szCs w:val="28"/>
        </w:rPr>
        <w:t xml:space="preserve">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w:t>
      </w:r>
      <w:r w:rsidRPr="000162C2">
        <w:rPr>
          <w:rFonts w:ascii="Times New Roman" w:eastAsia="Arial Unicode MS" w:hAnsi="Times New Roman" w:cs="Times New Roman"/>
          <w:bCs/>
          <w:kern w:val="2"/>
          <w:sz w:val="28"/>
          <w:szCs w:val="28"/>
        </w:rPr>
        <w:lastRenderedPageBreak/>
        <w:t>содержания запроса без указания заявителя, от которого поступил запрос, могут также направляться им в электронной форме.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6.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официальном издании, размещается на официальном сайте в сети Интернет или направляется лицам, которым направлены приглашения </w:t>
      </w:r>
      <w:proofErr w:type="gramStart"/>
      <w:r w:rsidRPr="000162C2">
        <w:rPr>
          <w:rFonts w:ascii="Times New Roman" w:eastAsia="Arial Unicode MS" w:hAnsi="Times New Roman" w:cs="Times New Roman"/>
          <w:bCs/>
          <w:kern w:val="2"/>
          <w:sz w:val="28"/>
          <w:szCs w:val="28"/>
        </w:rPr>
        <w:t>принять</w:t>
      </w:r>
      <w:proofErr w:type="gramEnd"/>
      <w:r w:rsidRPr="000162C2">
        <w:rPr>
          <w:rFonts w:ascii="Times New Roman" w:eastAsia="Arial Unicode MS" w:hAnsi="Times New Roman" w:cs="Times New Roman"/>
          <w:bCs/>
          <w:kern w:val="2"/>
          <w:sz w:val="28"/>
          <w:szCs w:val="28"/>
        </w:rPr>
        <w:t xml:space="preserve"> участие в закрытом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7.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при поступлении предложений об изменении конкурсной документации, в том числе об изменении проекта концессионного соглашения, к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или в конкурсную комиссию, они размещают на официальном сайте в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официальном издании и размещается на официальном сайте в сети Интернет или направляется лицам, которым направлены приглашения </w:t>
      </w:r>
      <w:proofErr w:type="gramStart"/>
      <w:r w:rsidRPr="000162C2">
        <w:rPr>
          <w:rFonts w:ascii="Times New Roman" w:eastAsia="Arial Unicode MS" w:hAnsi="Times New Roman" w:cs="Times New Roman"/>
          <w:bCs/>
          <w:kern w:val="2"/>
          <w:sz w:val="28"/>
          <w:szCs w:val="28"/>
        </w:rPr>
        <w:t>принять</w:t>
      </w:r>
      <w:proofErr w:type="gramEnd"/>
      <w:r w:rsidRPr="000162C2">
        <w:rPr>
          <w:rFonts w:ascii="Times New Roman" w:eastAsia="Arial Unicode MS" w:hAnsi="Times New Roman" w:cs="Times New Roman"/>
          <w:bCs/>
          <w:kern w:val="2"/>
          <w:sz w:val="28"/>
          <w:szCs w:val="28"/>
        </w:rPr>
        <w:t xml:space="preserve">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IV</w:t>
      </w:r>
      <w:r w:rsidRPr="000162C2">
        <w:rPr>
          <w:rFonts w:ascii="Times New Roman" w:eastAsia="Arial Unicode MS" w:hAnsi="Times New Roman" w:cs="Times New Roman"/>
          <w:b/>
          <w:bCs/>
          <w:kern w:val="2"/>
          <w:sz w:val="28"/>
          <w:szCs w:val="28"/>
        </w:rPr>
        <w:t>. КРИТЕРИИ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разделами 12 и 13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В качестве критериев конкурса, за исключением случаев, если объектом концессионного соглашения является имущество, указанное в части 2.3 раздела 2 настоящего Порядка, могут устанавливаться: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сроки создания и (или) реконструкции объекта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период со дня подписания концессионного соглашения до дня, когда созданный и (или) реконструированный объект концессионного </w:t>
      </w:r>
      <w:r w:rsidRPr="000162C2">
        <w:rPr>
          <w:rFonts w:ascii="Times New Roman" w:eastAsia="Arial Unicode MS" w:hAnsi="Times New Roman" w:cs="Times New Roman"/>
          <w:bCs/>
          <w:kern w:val="2"/>
          <w:sz w:val="28"/>
          <w:szCs w:val="28"/>
        </w:rPr>
        <w:lastRenderedPageBreak/>
        <w:t>соглашения будет соответствовать установленным концессионным соглашением технико-экономическим показателям;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технико-экономические показатели объекта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размер концессионной платы;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8) обязательства, принимаемые на себя концессионером в случаях </w:t>
      </w:r>
      <w:proofErr w:type="spellStart"/>
      <w:r w:rsidRPr="000162C2">
        <w:rPr>
          <w:rFonts w:ascii="Times New Roman" w:eastAsia="Arial Unicode MS" w:hAnsi="Times New Roman" w:cs="Times New Roman"/>
          <w:bCs/>
          <w:kern w:val="2"/>
          <w:sz w:val="28"/>
          <w:szCs w:val="28"/>
        </w:rPr>
        <w:t>недополучения</w:t>
      </w:r>
      <w:proofErr w:type="spellEnd"/>
      <w:r w:rsidRPr="000162C2">
        <w:rPr>
          <w:rFonts w:ascii="Times New Roman" w:eastAsia="Arial Unicode MS" w:hAnsi="Times New Roman" w:cs="Times New Roman"/>
          <w:bCs/>
          <w:kern w:val="2"/>
          <w:sz w:val="28"/>
          <w:szCs w:val="28"/>
        </w:rPr>
        <w:t xml:space="preserve">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2.1.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условием концессионного соглашения предусмотрены принятие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по концессионному соглашению, размер части таких расходов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и плата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по концессионному соглашению должны быть установлены в качестве критериев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2.2.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2.3.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в качестве критериев конкурса устанавливаются: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 xml:space="preserve">2) объем расходов, финансируемых за счет средств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на себя </w:t>
      </w:r>
      <w:proofErr w:type="gramStart"/>
      <w:r w:rsidRPr="000162C2">
        <w:rPr>
          <w:rFonts w:ascii="Times New Roman" w:eastAsia="Arial Unicode MS" w:hAnsi="Times New Roman" w:cs="Times New Roman"/>
          <w:bCs/>
          <w:kern w:val="2"/>
          <w:sz w:val="28"/>
          <w:szCs w:val="28"/>
        </w:rPr>
        <w:t>расходов</w:t>
      </w:r>
      <w:proofErr w:type="gramEnd"/>
      <w:r w:rsidRPr="000162C2">
        <w:rPr>
          <w:rFonts w:ascii="Times New Roman" w:eastAsia="Arial Unicode MS" w:hAnsi="Times New Roman" w:cs="Times New Roman"/>
          <w:bCs/>
          <w:kern w:val="2"/>
          <w:sz w:val="28"/>
          <w:szCs w:val="28"/>
        </w:rPr>
        <w:t xml:space="preserve"> на создание и (или) реконструкцию данного объекта;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объем расходов, финансируемых за счет средств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на себя расходов на использование (эксплуатацию) данного объекта;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долгосрочные параметры регулирования деятельности концессионера в соответствии с частью 2.4 настоящего раздела;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плановые значения показателей деятельности концессионера.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2.4. К долгосрочным параметрам регулирования деятельности концессионера, которые в соответствии с частью 2.3 настоящего раздела устанавливаются в качестве критериев конкурса, относятся: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базовый уровень операционных расходов;</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показатели энергосбережения и энергетической эффективности;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Для каждого предусмотренного частью 2 или частью 2.1 настоящего раздела критерия конкурса устанавливаются следующие параметры: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начальное условие в виде числового значения (далее - начальное значение критерия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уменьшение или увеличение начального значения критерия конкурса в конкурсном предложении;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коэффициент, учитывающий значимость критерия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Значения коэффициентов, учитывающих значимость критериев конкурса, указанных в части 2, частях 2.1 и 2.2 настоящего раздела, могут изменяться от нуля до единицы, и сумма значений всех коэффициентов должна быть равна единице. Для критериев конкурса, указанных в части 2.3 настоящего раздела, не устанавливаются параметры критериев конкурса, предусмотренные частью 3 настоящего раздела.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В случае установления предусмотренного частью 2.2 настоящего раздела критерия конкурса оценка конкурсных предложений, представленных в соответствии с таким критерием, осуществляется в баллах в порядке, установленном разделом 12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6. Использование критериев конкурса, не предусмотренных настоящей статьей, не допускается.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V</w:t>
      </w:r>
      <w:r w:rsidRPr="000162C2">
        <w:rPr>
          <w:rFonts w:ascii="Times New Roman" w:eastAsia="Arial Unicode MS" w:hAnsi="Times New Roman" w:cs="Times New Roman"/>
          <w:b/>
          <w:bCs/>
          <w:kern w:val="2"/>
          <w:sz w:val="28"/>
          <w:szCs w:val="28"/>
        </w:rPr>
        <w:t>. КОНКУРСНАЯ КОМИССИЯ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Для проведения конкурса создаётся в соответствии с разделом 2 настоящего Порядка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заменяет их иными лицами.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Конкурсная комиссия выполняет следующие функции: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опубликовывает и размещает сообщение о проведении конкурса (при проведении открытого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принимает заявки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предоставляет конкурсную документацию, разъяснения положений конкурсной документации в соответствии с разделом 3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осуществляет вскрытие конвертов с заявками на участие в конкурсе, а также рассмотрение таких заявок в порядке, установленном разделом 9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пункта 5 части 1 раздела 3 </w:t>
      </w:r>
      <w:r w:rsidRPr="000162C2">
        <w:rPr>
          <w:rFonts w:ascii="Times New Roman" w:eastAsia="Arial Unicode MS" w:hAnsi="Times New Roman" w:cs="Times New Roman"/>
          <w:bCs/>
          <w:kern w:val="2"/>
          <w:sz w:val="28"/>
          <w:szCs w:val="28"/>
        </w:rPr>
        <w:lastRenderedPageBreak/>
        <w:t>настоящего Порядка, и достоверность сведений, содержащихся в этих документах и материалах;</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8) определяет участников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частью 2.2 раздела 4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10) определяет победителя конкурса и направляет ему уведомление о признании его победителем;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12) уведомляет участников конкурса о результатах проведения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13) опубликовывает и размещает сообщение о результатах проведения конкурса.</w:t>
      </w:r>
    </w:p>
    <w:p w:rsidR="0041429E" w:rsidRPr="000162C2" w:rsidRDefault="0041429E" w:rsidP="0041429E">
      <w:pPr>
        <w:tabs>
          <w:tab w:val="left" w:pos="1695"/>
        </w:tabs>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ab/>
      </w:r>
    </w:p>
    <w:p w:rsidR="0041429E" w:rsidRPr="000162C2" w:rsidRDefault="0041429E" w:rsidP="0041429E">
      <w:pPr>
        <w:suppressAutoHyphens/>
        <w:spacing w:after="0" w:line="100" w:lineRule="atLeast"/>
        <w:ind w:firstLine="851"/>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VI</w:t>
      </w:r>
      <w:r w:rsidRPr="000162C2">
        <w:rPr>
          <w:rFonts w:ascii="Times New Roman" w:eastAsia="Arial Unicode MS" w:hAnsi="Times New Roman" w:cs="Times New Roman"/>
          <w:b/>
          <w:bCs/>
          <w:kern w:val="2"/>
          <w:sz w:val="28"/>
          <w:szCs w:val="28"/>
        </w:rPr>
        <w:t>. СООБЩЕНИЕ О ПРОВЕДЕНИИ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w:t>
      </w:r>
      <w:proofErr w:type="gramStart"/>
      <w:r w:rsidRPr="000162C2">
        <w:rPr>
          <w:rFonts w:ascii="Times New Roman" w:eastAsia="Arial Unicode MS" w:hAnsi="Times New Roman" w:cs="Times New Roman"/>
          <w:bCs/>
          <w:kern w:val="2"/>
          <w:sz w:val="28"/>
          <w:szCs w:val="28"/>
        </w:rPr>
        <w:t xml:space="preserve">Сообщение о проведении конкурса опубликовывается конкурсной комиссией в определяемом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w:t>
      </w:r>
      <w:proofErr w:type="gramEnd"/>
      <w:r w:rsidRPr="000162C2">
        <w:rPr>
          <w:rFonts w:ascii="Times New Roman" w:eastAsia="Arial Unicode MS" w:hAnsi="Times New Roman" w:cs="Times New Roman"/>
          <w:bCs/>
          <w:kern w:val="2"/>
          <w:sz w:val="28"/>
          <w:szCs w:val="28"/>
        </w:rPr>
        <w:t xml:space="preserve"> дня истечения срока представления заявок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w:t>
      </w:r>
      <w:proofErr w:type="gramStart"/>
      <w:r w:rsidRPr="000162C2">
        <w:rPr>
          <w:rFonts w:ascii="Times New Roman" w:eastAsia="Arial Unicode MS" w:hAnsi="Times New Roman" w:cs="Times New Roman"/>
          <w:bCs/>
          <w:kern w:val="2"/>
          <w:sz w:val="28"/>
          <w:szCs w:val="28"/>
        </w:rPr>
        <w:t xml:space="preserve">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w:t>
      </w:r>
      <w:r w:rsidRPr="000162C2">
        <w:rPr>
          <w:rFonts w:ascii="Times New Roman" w:eastAsia="Arial Unicode MS" w:hAnsi="Times New Roman" w:cs="Times New Roman"/>
          <w:bCs/>
          <w:kern w:val="2"/>
          <w:sz w:val="28"/>
          <w:szCs w:val="28"/>
        </w:rPr>
        <w:lastRenderedPageBreak/>
        <w:t>осуществляться вместо предусмотренных частью 1 настоящего раздела опубликования в официальном издании и размещения на официальном сайте в сети Интернет.</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В сообщении о проведении конкурса должны быть указаны: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наименование, место нахождения, почтовый адрес, реквизиты счетов, номера телефонов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адрес его официального сайта в сети Интернет, данные должностных лиц и иная аналогичная информация;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объект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срок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требования к участникам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критерии конкурса и их параметры;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порядок, место и срок предоставления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7) размер платы, взимаемой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8) место нахождения, почтовый адрес, номера телефонов конкурсной комиссии и иная аналогичная информация о ней;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9) порядок, место и срок представления заявок на участие в конкурсе (даты и время начала и истечения этого срока);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9.1) размер задатка, порядок и сроки его внесения, реквизиты счетов, на которые вносится задаток;</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10) порядок, место и срок представления конкурсных предложений (даты и время начала и истечения этого срока);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11) место, дата и время вскрытия конвертов с заявками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12) место, дата и время вскрытия конвертов с конкурсными предложениями;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13) порядок определения победителя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14) срок подписания членами конкурсной комиссии протокола о результатах проведения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15) срок подписания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VII</w:t>
      </w:r>
      <w:r w:rsidRPr="000162C2">
        <w:rPr>
          <w:rFonts w:ascii="Times New Roman" w:eastAsia="Arial Unicode MS" w:hAnsi="Times New Roman" w:cs="Times New Roman"/>
          <w:b/>
          <w:bCs/>
          <w:kern w:val="2"/>
          <w:sz w:val="28"/>
          <w:szCs w:val="28"/>
        </w:rPr>
        <w:t>. ПРЕДСТАВЛЕНИЕ ЗАЯВОК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(концессионеров) могут выступать следующие лица: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индивидуальный предприниматель;</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российское или иностранное юридическое лицо либо действующие без образования юридического лица по договору простого товарищества </w:t>
      </w:r>
      <w:r w:rsidRPr="000162C2">
        <w:rPr>
          <w:rFonts w:ascii="Times New Roman" w:eastAsia="Arial Unicode MS" w:hAnsi="Times New Roman" w:cs="Times New Roman"/>
          <w:bCs/>
          <w:kern w:val="2"/>
          <w:sz w:val="28"/>
          <w:szCs w:val="28"/>
        </w:rPr>
        <w:lastRenderedPageBreak/>
        <w:t>(договору о совместной деятельности) два и более указанных юридических лица.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w:t>
      </w:r>
      <w:proofErr w:type="gramStart"/>
      <w:r w:rsidRPr="000162C2">
        <w:rPr>
          <w:rFonts w:ascii="Times New Roman" w:eastAsia="Arial Unicode MS" w:hAnsi="Times New Roman" w:cs="Times New Roman"/>
          <w:bCs/>
          <w:kern w:val="2"/>
          <w:sz w:val="28"/>
          <w:szCs w:val="28"/>
        </w:rPr>
        <w:t>со дня направления такого сообщения лицам в соответствии с решением о заключении концессионного соглашения одновременно с приглашением</w:t>
      </w:r>
      <w:proofErr w:type="gramEnd"/>
      <w:r w:rsidRPr="000162C2">
        <w:rPr>
          <w:rFonts w:ascii="Times New Roman" w:eastAsia="Arial Unicode MS" w:hAnsi="Times New Roman" w:cs="Times New Roman"/>
          <w:bCs/>
          <w:kern w:val="2"/>
          <w:sz w:val="28"/>
          <w:szCs w:val="28"/>
        </w:rPr>
        <w:t xml:space="preserve"> принять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0162C2">
        <w:rPr>
          <w:rFonts w:ascii="Times New Roman" w:eastAsia="Arial Unicode MS" w:hAnsi="Times New Roman" w:cs="Times New Roman"/>
          <w:bCs/>
          <w:kern w:val="2"/>
          <w:sz w:val="28"/>
          <w:szCs w:val="28"/>
        </w:rPr>
        <w:t>с</w:t>
      </w:r>
      <w:proofErr w:type="gramEnd"/>
      <w:r w:rsidRPr="000162C2">
        <w:rPr>
          <w:rFonts w:ascii="Times New Roman" w:eastAsia="Arial Unicode MS" w:hAnsi="Times New Roman" w:cs="Times New Roman"/>
          <w:bCs/>
          <w:kern w:val="2"/>
          <w:sz w:val="28"/>
          <w:szCs w:val="28"/>
        </w:rPr>
        <w:t xml:space="preserve">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принимаемому на следующий день после истечения этого срока, объявляется несостоявшимся.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7. Заявитель вправе изменить или отозвать свою заявку </w:t>
      </w:r>
      <w:proofErr w:type="gramStart"/>
      <w:r w:rsidRPr="000162C2">
        <w:rPr>
          <w:rFonts w:ascii="Times New Roman" w:eastAsia="Arial Unicode MS" w:hAnsi="Times New Roman" w:cs="Times New Roman"/>
          <w:bCs/>
          <w:kern w:val="2"/>
          <w:sz w:val="28"/>
          <w:szCs w:val="28"/>
        </w:rPr>
        <w:t>на участие в конкурсе в любое время до истечения срока представления в конкурсную комиссию</w:t>
      </w:r>
      <w:proofErr w:type="gramEnd"/>
      <w:r w:rsidRPr="000162C2">
        <w:rPr>
          <w:rFonts w:ascii="Times New Roman" w:eastAsia="Arial Unicode MS" w:hAnsi="Times New Roman" w:cs="Times New Roman"/>
          <w:bCs/>
          <w:kern w:val="2"/>
          <w:sz w:val="28"/>
          <w:szCs w:val="28"/>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VIII</w:t>
      </w:r>
      <w:r w:rsidRPr="000162C2">
        <w:rPr>
          <w:rFonts w:ascii="Times New Roman" w:eastAsia="Arial Unicode MS" w:hAnsi="Times New Roman" w:cs="Times New Roman"/>
          <w:b/>
          <w:bCs/>
          <w:kern w:val="2"/>
          <w:sz w:val="28"/>
          <w:szCs w:val="28"/>
        </w:rPr>
        <w:t>. ВСКРЫТИЕ КОНВЕРТОВ С ЗАЯВКАМИ НА УЧАСТИЕ В КОНКУРСЕ</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w:t>
      </w:r>
      <w:r w:rsidRPr="000162C2">
        <w:rPr>
          <w:rFonts w:ascii="Times New Roman" w:eastAsia="Arial Unicode MS" w:hAnsi="Times New Roman" w:cs="Times New Roman"/>
          <w:bCs/>
          <w:kern w:val="2"/>
          <w:sz w:val="28"/>
          <w:szCs w:val="28"/>
        </w:rPr>
        <w:lastRenderedPageBreak/>
        <w:t xml:space="preserve">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w:t>
      </w:r>
      <w:proofErr w:type="gramStart"/>
      <w:r w:rsidRPr="000162C2">
        <w:rPr>
          <w:rFonts w:ascii="Times New Roman" w:eastAsia="Arial Unicode MS" w:hAnsi="Times New Roman" w:cs="Times New Roman"/>
          <w:bCs/>
          <w:kern w:val="2"/>
          <w:sz w:val="28"/>
          <w:szCs w:val="28"/>
        </w:rPr>
        <w:t>участие</w:t>
      </w:r>
      <w:proofErr w:type="gramEnd"/>
      <w:r w:rsidRPr="000162C2">
        <w:rPr>
          <w:rFonts w:ascii="Times New Roman" w:eastAsia="Arial Unicode MS" w:hAnsi="Times New Roman" w:cs="Times New Roman"/>
          <w:bCs/>
          <w:kern w:val="2"/>
          <w:sz w:val="28"/>
          <w:szCs w:val="28"/>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IX</w:t>
      </w:r>
      <w:r w:rsidRPr="000162C2">
        <w:rPr>
          <w:rFonts w:ascii="Times New Roman" w:eastAsia="Arial Unicode MS" w:hAnsi="Times New Roman" w:cs="Times New Roman"/>
          <w:b/>
          <w:bCs/>
          <w:kern w:val="2"/>
          <w:sz w:val="28"/>
          <w:szCs w:val="28"/>
        </w:rPr>
        <w:t>. ПРОВЕДЕНИЕ ПРЕДВАРИТЕЛЬНОГО ОТБОРА УЧАСТНИКОВ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соответствие заявителя требованиям, предъявляемым к концессионеру на основании части 1 раздела 7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отсутствие решения о признании заявителя банкротом и об открытии конкурсного производства в отношении него.</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w:t>
      </w:r>
      <w:proofErr w:type="gramStart"/>
      <w:r w:rsidRPr="000162C2">
        <w:rPr>
          <w:rFonts w:ascii="Times New Roman" w:eastAsia="Arial Unicode MS" w:hAnsi="Times New Roman" w:cs="Times New Roman"/>
          <w:bCs/>
          <w:kern w:val="2"/>
          <w:sz w:val="28"/>
          <w:szCs w:val="28"/>
        </w:rPr>
        <w:t xml:space="preserve">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w:t>
      </w:r>
      <w:r w:rsidRPr="000162C2">
        <w:rPr>
          <w:rFonts w:ascii="Times New Roman" w:eastAsia="Arial Unicode MS" w:hAnsi="Times New Roman" w:cs="Times New Roman"/>
          <w:bCs/>
          <w:kern w:val="2"/>
          <w:sz w:val="28"/>
          <w:szCs w:val="28"/>
        </w:rPr>
        <w:lastRenderedPageBreak/>
        <w:t>индивидуального предпринимателя) заявителя, прошедшего предварительный отбор участников конкурса и</w:t>
      </w:r>
      <w:proofErr w:type="gramEnd"/>
      <w:r w:rsidRPr="000162C2">
        <w:rPr>
          <w:rFonts w:ascii="Times New Roman" w:eastAsia="Arial Unicode MS" w:hAnsi="Times New Roman" w:cs="Times New Roman"/>
          <w:bCs/>
          <w:kern w:val="2"/>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Решение об отказе в допуске заявителя к участию в конкурсе принимается конкурсной комиссией в случае, если:</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заявитель не соответствует требованиям, предъявляемым к участникам конкурса и установленным частью 1 настоящего раздела;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представленные заявителем документы и материалы неполны и (или) недостоверны;</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0162C2">
        <w:rPr>
          <w:rFonts w:ascii="Times New Roman" w:eastAsia="Arial Unicode MS" w:hAnsi="Times New Roman" w:cs="Times New Roman"/>
          <w:bCs/>
          <w:kern w:val="2"/>
          <w:sz w:val="28"/>
          <w:szCs w:val="28"/>
        </w:rPr>
        <w:t>позднее</w:t>
      </w:r>
      <w:proofErr w:type="gramEnd"/>
      <w:r w:rsidRPr="000162C2">
        <w:rPr>
          <w:rFonts w:ascii="Times New Roman" w:eastAsia="Arial Unicode MS" w:hAnsi="Times New Roman" w:cs="Times New Roman"/>
          <w:bCs/>
          <w:kern w:val="2"/>
          <w:sz w:val="28"/>
          <w:szCs w:val="28"/>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0162C2">
        <w:rPr>
          <w:rFonts w:ascii="Times New Roman" w:eastAsia="Arial Unicode MS" w:hAnsi="Times New Roman" w:cs="Times New Roman"/>
          <w:bCs/>
          <w:kern w:val="2"/>
          <w:sz w:val="28"/>
          <w:szCs w:val="28"/>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roofErr w:type="gramEnd"/>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конкурс объявлен не состоявшимся в соответствии с частью 6 раздела 7 настоящего Порядка,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w:t>
      </w:r>
      <w:r w:rsidRPr="000162C2">
        <w:rPr>
          <w:rFonts w:ascii="Times New Roman" w:eastAsia="Arial Unicode MS" w:hAnsi="Times New Roman" w:cs="Times New Roman"/>
          <w:bCs/>
          <w:kern w:val="2"/>
          <w:sz w:val="28"/>
          <w:szCs w:val="28"/>
        </w:rPr>
        <w:lastRenderedPageBreak/>
        <w:t xml:space="preserve">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Срок рассмотрения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представленного таким заявителем предложения устанавливается решением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7.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возвращает заявителю, представившему единственную заявку на участие в конкурсе, внесенный им задаток в случае, если:</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заявителю не было предложено представить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заявитель не представил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предложения о заключении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w:t>
      </w:r>
      <w:r w:rsidRPr="000162C2">
        <w:rPr>
          <w:rFonts w:ascii="Times New Roman" w:eastAsia="Arial Unicode MS" w:hAnsi="Times New Roman" w:cs="Times New Roman"/>
          <w:b/>
          <w:bCs/>
          <w:kern w:val="2"/>
          <w:sz w:val="28"/>
          <w:szCs w:val="28"/>
        </w:rPr>
        <w:t>. ПРЕДСТАВЛЕНИЕ КОНКУРСНЫХ ПРЕДЛОЖЕНИЙ</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в качестве критерия конкурса установлен критерий, предусмотренный частью 2.2 раздела 4 настоящего Порядка,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частью 2 и частью 2.1 раздела 4 настоящего Порядка, а другой - конкурсное предложение в соответствии с критерием конкурса, </w:t>
      </w:r>
      <w:proofErr w:type="gramStart"/>
      <w:r w:rsidRPr="000162C2">
        <w:rPr>
          <w:rFonts w:ascii="Times New Roman" w:eastAsia="Arial Unicode MS" w:hAnsi="Times New Roman" w:cs="Times New Roman"/>
          <w:bCs/>
          <w:kern w:val="2"/>
          <w:sz w:val="28"/>
          <w:szCs w:val="28"/>
        </w:rPr>
        <w:t>предусмотренным</w:t>
      </w:r>
      <w:proofErr w:type="gramEnd"/>
      <w:r w:rsidRPr="000162C2">
        <w:rPr>
          <w:rFonts w:ascii="Times New Roman" w:eastAsia="Arial Unicode MS" w:hAnsi="Times New Roman" w:cs="Times New Roman"/>
          <w:bCs/>
          <w:kern w:val="2"/>
          <w:sz w:val="28"/>
          <w:szCs w:val="28"/>
        </w:rPr>
        <w:t xml:space="preserve"> частью 2.2 раздела 4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0162C2">
        <w:rPr>
          <w:rFonts w:ascii="Times New Roman" w:eastAsia="Arial Unicode MS" w:hAnsi="Times New Roman" w:cs="Times New Roman"/>
          <w:bCs/>
          <w:kern w:val="2"/>
          <w:sz w:val="28"/>
          <w:szCs w:val="28"/>
        </w:rPr>
        <w:t>с</w:t>
      </w:r>
      <w:proofErr w:type="gramEnd"/>
      <w:r w:rsidRPr="000162C2">
        <w:rPr>
          <w:rFonts w:ascii="Times New Roman" w:eastAsia="Arial Unicode MS" w:hAnsi="Times New Roman" w:cs="Times New Roman"/>
          <w:bCs/>
          <w:kern w:val="2"/>
          <w:sz w:val="28"/>
          <w:szCs w:val="28"/>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В конкурсном предложении для каждого критерия конкурса указывается значение предлагаемого участником конкурса условия в виде числа.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1429E" w:rsidRPr="000162C2" w:rsidRDefault="0041429E" w:rsidP="0041429E">
      <w:pPr>
        <w:tabs>
          <w:tab w:val="left" w:pos="1845"/>
        </w:tabs>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ab/>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XI</w:t>
      </w:r>
      <w:r w:rsidRPr="000162C2">
        <w:rPr>
          <w:rFonts w:ascii="Times New Roman" w:eastAsia="Arial Unicode MS" w:hAnsi="Times New Roman" w:cs="Times New Roman"/>
          <w:b/>
          <w:bCs/>
          <w:kern w:val="2"/>
          <w:sz w:val="28"/>
          <w:szCs w:val="28"/>
        </w:rPr>
        <w:t>. ВСКРЫТИЕ КОНВЕРТОВ С КОНКУРСНЫМИ ПРЕДЛОЖЕНИЯМИ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частью 1 раздела 10 настоящего Порядка такие конверты вскрываются в разные дни. </w:t>
      </w:r>
      <w:proofErr w:type="gramStart"/>
      <w:r w:rsidRPr="000162C2">
        <w:rPr>
          <w:rFonts w:ascii="Times New Roman" w:eastAsia="Arial Unicode MS" w:hAnsi="Times New Roman" w:cs="Times New Roman"/>
          <w:bCs/>
          <w:kern w:val="2"/>
          <w:sz w:val="28"/>
          <w:szCs w:val="28"/>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w:t>
      </w:r>
      <w:r w:rsidRPr="000162C2">
        <w:rPr>
          <w:rFonts w:ascii="Times New Roman" w:eastAsia="Arial Unicode MS" w:hAnsi="Times New Roman" w:cs="Times New Roman"/>
          <w:bCs/>
          <w:kern w:val="2"/>
          <w:sz w:val="28"/>
          <w:szCs w:val="28"/>
        </w:rPr>
        <w:lastRenderedPageBreak/>
        <w:t>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roofErr w:type="gramEnd"/>
      <w:r w:rsidRPr="000162C2">
        <w:rPr>
          <w:rFonts w:ascii="Times New Roman" w:eastAsia="Arial Unicode MS" w:hAnsi="Times New Roman" w:cs="Times New Roman"/>
          <w:bCs/>
          <w:kern w:val="2"/>
          <w:sz w:val="28"/>
          <w:szCs w:val="28"/>
        </w:rPr>
        <w:t xml:space="preserve"> При вскрытии конвертов с конкурсными предложениями в соответствии с критерием конкурса, предусмотренным частью 2.2 раздела 4 настоящего Порядка, в протокол вскрытия конвертов с конкурсными предложениями заносятся сведения о наличии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частями 2 и 2.1 раздела 4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w:t>
      </w:r>
      <w:proofErr w:type="gramStart"/>
      <w:r w:rsidRPr="000162C2">
        <w:rPr>
          <w:rFonts w:ascii="Times New Roman" w:eastAsia="Arial Unicode MS" w:hAnsi="Times New Roman" w:cs="Times New Roman"/>
          <w:bCs/>
          <w:kern w:val="2"/>
          <w:sz w:val="28"/>
          <w:szCs w:val="28"/>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0162C2">
        <w:rPr>
          <w:rFonts w:ascii="Times New Roman" w:eastAsia="Arial Unicode MS" w:hAnsi="Times New Roman" w:cs="Times New Roman"/>
          <w:bCs/>
          <w:kern w:val="2"/>
          <w:sz w:val="28"/>
          <w:szCs w:val="28"/>
        </w:rPr>
        <w:t>конкурса</w:t>
      </w:r>
      <w:proofErr w:type="gramEnd"/>
      <w:r w:rsidRPr="000162C2">
        <w:rPr>
          <w:rFonts w:ascii="Times New Roman" w:eastAsia="Arial Unicode MS" w:hAnsi="Times New Roman" w:cs="Times New Roman"/>
          <w:bCs/>
          <w:kern w:val="2"/>
          <w:sz w:val="28"/>
          <w:szCs w:val="28"/>
        </w:rPr>
        <w:t xml:space="preserve"> вместе с описью представленных им документов и материалов, на которой делается отметка об отказе в </w:t>
      </w:r>
      <w:proofErr w:type="gramStart"/>
      <w:r w:rsidRPr="000162C2">
        <w:rPr>
          <w:rFonts w:ascii="Times New Roman" w:eastAsia="Arial Unicode MS" w:hAnsi="Times New Roman" w:cs="Times New Roman"/>
          <w:bCs/>
          <w:kern w:val="2"/>
          <w:sz w:val="28"/>
          <w:szCs w:val="28"/>
        </w:rPr>
        <w:t>принятии</w:t>
      </w:r>
      <w:proofErr w:type="gramEnd"/>
      <w:r w:rsidRPr="000162C2">
        <w:rPr>
          <w:rFonts w:ascii="Times New Roman" w:eastAsia="Arial Unicode MS" w:hAnsi="Times New Roman" w:cs="Times New Roman"/>
          <w:bCs/>
          <w:kern w:val="2"/>
          <w:sz w:val="28"/>
          <w:szCs w:val="28"/>
        </w:rPr>
        <w:t xml:space="preserve"> конкурсного предложения.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XII</w:t>
      </w:r>
      <w:r w:rsidRPr="000162C2">
        <w:rPr>
          <w:rFonts w:ascii="Times New Roman" w:eastAsia="Arial Unicode MS" w:hAnsi="Times New Roman" w:cs="Times New Roman"/>
          <w:b/>
          <w:bCs/>
          <w:kern w:val="2"/>
          <w:sz w:val="28"/>
          <w:szCs w:val="28"/>
        </w:rPr>
        <w:t>. ПОРЯДОК РАССМОТРЕНИЯ И ОЦЕНКИ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Рассмотрение и оценка конкурсных предложений, представленных участниками конкурса, </w:t>
      </w:r>
      <w:proofErr w:type="gramStart"/>
      <w:r w:rsidRPr="000162C2">
        <w:rPr>
          <w:rFonts w:ascii="Times New Roman" w:eastAsia="Arial Unicode MS" w:hAnsi="Times New Roman" w:cs="Times New Roman"/>
          <w:bCs/>
          <w:kern w:val="2"/>
          <w:sz w:val="28"/>
          <w:szCs w:val="28"/>
        </w:rPr>
        <w:t>конверты</w:t>
      </w:r>
      <w:proofErr w:type="gramEnd"/>
      <w:r w:rsidRPr="000162C2">
        <w:rPr>
          <w:rFonts w:ascii="Times New Roman" w:eastAsia="Arial Unicode MS" w:hAnsi="Times New Roman" w:cs="Times New Roman"/>
          <w:bCs/>
          <w:kern w:val="2"/>
          <w:sz w:val="28"/>
          <w:szCs w:val="28"/>
        </w:rPr>
        <w:t xml:space="preserve"> с конкурсными предложениями которых подлежат вскрытию в соответствии с разделом 11 настоящего Порядка,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w:t>
      </w:r>
      <w:r w:rsidRPr="000162C2">
        <w:rPr>
          <w:rFonts w:ascii="Times New Roman" w:eastAsia="Arial Unicode MS" w:hAnsi="Times New Roman" w:cs="Times New Roman"/>
          <w:bCs/>
          <w:kern w:val="2"/>
          <w:sz w:val="28"/>
          <w:szCs w:val="28"/>
        </w:rPr>
        <w:lastRenderedPageBreak/>
        <w:t>соответствии требованиям конкурсной документации, в целях определения победителя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Решение о несоответствии конкурсного предложения требованиям конкурсной документации принимается конкурсной комиссией в случае, если: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представленные участником конкурса документы и материалы недостоверны.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Оценка конкурсных предложений в соответствии с критериями конкурса, предусмотренными пунктами 1 - 7 части 2 раздела 4 и частью 2.1 раздела 4 настоящего Порядка, осуществляется в следующем порядке: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proofErr w:type="gramStart"/>
      <w:r w:rsidRPr="000162C2">
        <w:rPr>
          <w:rFonts w:ascii="Times New Roman" w:eastAsia="Arial Unicode MS" w:hAnsi="Times New Roman" w:cs="Times New Roman"/>
          <w:bCs/>
          <w:kern w:val="2"/>
          <w:sz w:val="28"/>
          <w:szCs w:val="28"/>
        </w:rPr>
        <w:t>значения</w:t>
      </w:r>
      <w:proofErr w:type="gramEnd"/>
      <w:r w:rsidRPr="000162C2">
        <w:rPr>
          <w:rFonts w:ascii="Times New Roman" w:eastAsia="Arial Unicode MS" w:hAnsi="Times New Roman" w:cs="Times New Roman"/>
          <w:bCs/>
          <w:kern w:val="2"/>
          <w:sz w:val="28"/>
          <w:szCs w:val="28"/>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w:t>
      </w:r>
      <w:proofErr w:type="gramStart"/>
      <w:r w:rsidRPr="000162C2">
        <w:rPr>
          <w:rFonts w:ascii="Times New Roman" w:eastAsia="Arial Unicode MS" w:hAnsi="Times New Roman" w:cs="Times New Roman"/>
          <w:bCs/>
          <w:kern w:val="2"/>
          <w:sz w:val="28"/>
          <w:szCs w:val="28"/>
        </w:rPr>
        <w:t>значений</w:t>
      </w:r>
      <w:proofErr w:type="gramEnd"/>
      <w:r w:rsidRPr="000162C2">
        <w:rPr>
          <w:rFonts w:ascii="Times New Roman" w:eastAsia="Arial Unicode MS" w:hAnsi="Times New Roman" w:cs="Times New Roman"/>
          <w:bCs/>
          <w:kern w:val="2"/>
          <w:sz w:val="28"/>
          <w:szCs w:val="28"/>
        </w:rPr>
        <w:t xml:space="preserve"> содержащихся во всех конкурсных предложениях условий;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w:t>
      </w:r>
      <w:proofErr w:type="gramStart"/>
      <w:r w:rsidRPr="000162C2">
        <w:rPr>
          <w:rFonts w:ascii="Times New Roman" w:eastAsia="Arial Unicode MS" w:hAnsi="Times New Roman" w:cs="Times New Roman"/>
          <w:bCs/>
          <w:kern w:val="2"/>
          <w:sz w:val="28"/>
          <w:szCs w:val="28"/>
        </w:rPr>
        <w:t>значений</w:t>
      </w:r>
      <w:proofErr w:type="gramEnd"/>
      <w:r w:rsidRPr="000162C2">
        <w:rPr>
          <w:rFonts w:ascii="Times New Roman" w:eastAsia="Arial Unicode MS" w:hAnsi="Times New Roman" w:cs="Times New Roman"/>
          <w:bCs/>
          <w:kern w:val="2"/>
          <w:sz w:val="28"/>
          <w:szCs w:val="28"/>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w:t>
      </w:r>
      <w:proofErr w:type="gramStart"/>
      <w:r w:rsidRPr="000162C2">
        <w:rPr>
          <w:rFonts w:ascii="Times New Roman" w:eastAsia="Arial Unicode MS" w:hAnsi="Times New Roman" w:cs="Times New Roman"/>
          <w:bCs/>
          <w:kern w:val="2"/>
          <w:sz w:val="28"/>
          <w:szCs w:val="28"/>
        </w:rPr>
        <w:t>значений</w:t>
      </w:r>
      <w:proofErr w:type="gramEnd"/>
      <w:r w:rsidRPr="000162C2">
        <w:rPr>
          <w:rFonts w:ascii="Times New Roman" w:eastAsia="Arial Unicode MS" w:hAnsi="Times New Roman" w:cs="Times New Roman"/>
          <w:bCs/>
          <w:kern w:val="2"/>
          <w:sz w:val="28"/>
          <w:szCs w:val="28"/>
        </w:rPr>
        <w:t xml:space="preserve"> содержащихся во всех конкурсных предложениях условий;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 xml:space="preserve">3) для каждого конкурсного предложения величины, рассчитанные по всем критериям конкурса в соответствии с положениями пунктов 1 и 2 настоящей части, </w:t>
      </w:r>
      <w:proofErr w:type="gramStart"/>
      <w:r w:rsidRPr="000162C2">
        <w:rPr>
          <w:rFonts w:ascii="Times New Roman" w:eastAsia="Arial Unicode MS" w:hAnsi="Times New Roman" w:cs="Times New Roman"/>
          <w:bCs/>
          <w:kern w:val="2"/>
          <w:sz w:val="28"/>
          <w:szCs w:val="28"/>
        </w:rPr>
        <w:t>суммируются</w:t>
      </w:r>
      <w:proofErr w:type="gramEnd"/>
      <w:r w:rsidRPr="000162C2">
        <w:rPr>
          <w:rFonts w:ascii="Times New Roman" w:eastAsia="Arial Unicode MS" w:hAnsi="Times New Roman" w:cs="Times New Roman"/>
          <w:bCs/>
          <w:kern w:val="2"/>
          <w:sz w:val="28"/>
          <w:szCs w:val="28"/>
        </w:rPr>
        <w:t xml:space="preserve"> и определяется итоговая величина.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5.1. Оценка конкурсных предложений в соответствии с критериями конкурса, предусмотренными пунктом 8 части 2 и частью 2.2 раздела 4 настоящего Порядка, осуществляется конкурсной комиссией в следующем порядке: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конкурсному предложению присваиваются баллы - от одного до десяти баллов;</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5.2. Оценка конкурсных предложений в соответствии с критериями конкурса, указанными в части 2.3 раздела 4 настоящего Порядка,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proofErr w:type="gramStart"/>
      <w:r w:rsidRPr="000162C2">
        <w:rPr>
          <w:rFonts w:ascii="Times New Roman" w:eastAsia="Arial Unicode MS" w:hAnsi="Times New Roman" w:cs="Times New Roman"/>
          <w:bCs/>
          <w:kern w:val="2"/>
          <w:sz w:val="28"/>
          <w:szCs w:val="28"/>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0162C2">
        <w:rPr>
          <w:rFonts w:ascii="Times New Roman" w:eastAsia="Arial Unicode MS" w:hAnsi="Times New Roman" w:cs="Times New Roman"/>
          <w:bCs/>
          <w:kern w:val="2"/>
          <w:sz w:val="28"/>
          <w:szCs w:val="28"/>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объем расходов, финансируемых за счет средств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на использование (эксплуатацию) объекта концессионного соглашения, на каждый год срока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5.4. 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5.6.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частью 5.7 настоящего раздела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5.7.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расчёту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частью 1.3 раздела 3 настоящего Порядка методов регулирования тарифов. При расчёте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lang w:val="en-US"/>
        </w:rPr>
      </w:pPr>
      <w:r w:rsidRPr="000162C2">
        <w:rPr>
          <w:rFonts w:ascii="Times New Roman" w:eastAsia="Arial Unicode MS" w:hAnsi="Times New Roman" w:cs="Times New Roman"/>
          <w:bCs/>
          <w:kern w:val="2"/>
          <w:sz w:val="28"/>
          <w:szCs w:val="28"/>
        </w:rPr>
        <w:t xml:space="preserve">6. Содержащиеся в конкурсных предложениях условия оцениваются конкурсной комиссией путём сравнения результатов суммирования итоговой </w:t>
      </w:r>
      <w:r w:rsidRPr="000162C2">
        <w:rPr>
          <w:rFonts w:ascii="Times New Roman" w:eastAsia="Arial Unicode MS" w:hAnsi="Times New Roman" w:cs="Times New Roman"/>
          <w:bCs/>
          <w:kern w:val="2"/>
          <w:sz w:val="28"/>
          <w:szCs w:val="28"/>
        </w:rPr>
        <w:lastRenderedPageBreak/>
        <w:t>величины, определённой в порядке, предусмотренном пунктом 3 части 5 настоящего раздела, и величины, определённой в порядке, предусмотренном частью 5.1 настоящего раздела.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содержащиеся в конкурсных предложениях условия оцениваются конкурсной комиссией в порядке, установленном частью 5.2 настоящего раздела.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7. </w:t>
      </w:r>
      <w:proofErr w:type="gramStart"/>
      <w:r w:rsidRPr="000162C2">
        <w:rPr>
          <w:rFonts w:ascii="Times New Roman" w:eastAsia="Arial Unicode MS" w:hAnsi="Times New Roman" w:cs="Times New Roman"/>
          <w:bCs/>
          <w:kern w:val="2"/>
          <w:sz w:val="28"/>
          <w:szCs w:val="28"/>
        </w:rPr>
        <w:t xml:space="preserve">Конкурс по решению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0162C2">
        <w:rPr>
          <w:rFonts w:ascii="Times New Roman" w:eastAsia="Arial Unicode MS" w:hAnsi="Times New Roman" w:cs="Times New Roman"/>
          <w:bCs/>
          <w:kern w:val="2"/>
          <w:sz w:val="28"/>
          <w:szCs w:val="28"/>
        </w:rPr>
        <w:t xml:space="preserve"> </w:t>
      </w:r>
      <w:proofErr w:type="spellStart"/>
      <w:proofErr w:type="gram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0162C2">
        <w:rPr>
          <w:rFonts w:ascii="Times New Roman" w:eastAsia="Arial Unicode MS" w:hAnsi="Times New Roman" w:cs="Times New Roman"/>
          <w:bCs/>
          <w:kern w:val="2"/>
          <w:sz w:val="28"/>
          <w:szCs w:val="28"/>
        </w:rPr>
        <w:t xml:space="preserve">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по результатам рассмотрения представленного только одним участником конкурса конкурсного предложения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не было принято решение о заключении с этим участником конкурса концессионного соглашения, задаток, внесённый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по решению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конкурс объявлен не состоявшимся либо в результате рассмотрения представленного только одним участником конкурса конкурсного предложения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XIII</w:t>
      </w:r>
      <w:r w:rsidRPr="000162C2">
        <w:rPr>
          <w:rFonts w:ascii="Times New Roman" w:eastAsia="Arial Unicode MS" w:hAnsi="Times New Roman" w:cs="Times New Roman"/>
          <w:b/>
          <w:bCs/>
          <w:kern w:val="2"/>
          <w:sz w:val="28"/>
          <w:szCs w:val="28"/>
        </w:rPr>
        <w:t>. ПОРЯДОК ОПРЕДЕЛЕНИЯ ПОБЕДИТЕЛЯ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Победителем конкурса признается участник конкурса, предложивший наилучшие условия, определяемые в порядке, предусмотренном частью 6 раздела 12 настоящего Порядка.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наилучшие условия определяются в порядке, установленном частью 5.2 раздела 12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3. Решение об определении победителя конкурса оформляется протоколом рассмотрения и оценки конкурсных предложений, в котором указываются: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критерии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условия, содержащиеся в конкурсных предложениях;</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результаты оценки конкурсных предложений в соответствии с частями 5, 5.1 и 6 раздела 12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XIV</w:t>
      </w:r>
      <w:r w:rsidRPr="000162C2">
        <w:rPr>
          <w:rFonts w:ascii="Times New Roman" w:eastAsia="Arial Unicode MS" w:hAnsi="Times New Roman" w:cs="Times New Roman"/>
          <w:b/>
          <w:bCs/>
          <w:kern w:val="2"/>
          <w:sz w:val="28"/>
          <w:szCs w:val="28"/>
        </w:rPr>
        <w:t xml:space="preserve">. СОДЕРЖАНИЕ ПРОТОКОЛА О РЕЗУЛЬТАТАХ ПРОВЕДЕНИЯ </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rPr>
        <w:t>КОНКУРСА И СРОК ЕГО ПОДПИСАНИЯ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решение о заключении концессионного соглашения с указанием вида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сообщение о проведении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w:t>
      </w:r>
      <w:proofErr w:type="gramStart"/>
      <w:r w:rsidRPr="000162C2">
        <w:rPr>
          <w:rFonts w:ascii="Times New Roman" w:eastAsia="Arial Unicode MS" w:hAnsi="Times New Roman" w:cs="Times New Roman"/>
          <w:bCs/>
          <w:kern w:val="2"/>
          <w:sz w:val="28"/>
          <w:szCs w:val="28"/>
        </w:rPr>
        <w:t>принять</w:t>
      </w:r>
      <w:proofErr w:type="gramEnd"/>
      <w:r w:rsidRPr="000162C2">
        <w:rPr>
          <w:rFonts w:ascii="Times New Roman" w:eastAsia="Arial Unicode MS" w:hAnsi="Times New Roman" w:cs="Times New Roman"/>
          <w:bCs/>
          <w:kern w:val="2"/>
          <w:sz w:val="28"/>
          <w:szCs w:val="28"/>
        </w:rPr>
        <w:t xml:space="preserve"> участие в конкурсе (при проведении закрытого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конкурсная документация и внесенные в нее изменения;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5) запросы участников конкурса о разъяснении положений конкурсной документации и соответствующие разъяснения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или конкурсной комиссии;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6) протокол вскрытия конвертов с заявками на участие в конкурсе;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7) оригиналы заявок на участие в конкурсе, представленные в конкурсную комиссию;</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8) протокол проведения предварительного отбора участников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9) перечень участников конкурса, которым были направлены уведомления с предложением </w:t>
      </w:r>
      <w:proofErr w:type="gramStart"/>
      <w:r w:rsidRPr="000162C2">
        <w:rPr>
          <w:rFonts w:ascii="Times New Roman" w:eastAsia="Arial Unicode MS" w:hAnsi="Times New Roman" w:cs="Times New Roman"/>
          <w:bCs/>
          <w:kern w:val="2"/>
          <w:sz w:val="28"/>
          <w:szCs w:val="28"/>
        </w:rPr>
        <w:t>представить</w:t>
      </w:r>
      <w:proofErr w:type="gramEnd"/>
      <w:r w:rsidRPr="000162C2">
        <w:rPr>
          <w:rFonts w:ascii="Times New Roman" w:eastAsia="Arial Unicode MS" w:hAnsi="Times New Roman" w:cs="Times New Roman"/>
          <w:bCs/>
          <w:kern w:val="2"/>
          <w:sz w:val="28"/>
          <w:szCs w:val="28"/>
        </w:rPr>
        <w:t xml:space="preserve"> конкурсные предложения;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10) протокол вскрытия конвертов с конкурсными предложениями;</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11) протокол рассмотрения и оценки конкурсных предложений.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lastRenderedPageBreak/>
        <w:t xml:space="preserve">2. Протокол о результатах проведения конкурса хранится у </w:t>
      </w:r>
      <w:proofErr w:type="spellStart"/>
      <w:r w:rsidRPr="000162C2">
        <w:rPr>
          <w:rFonts w:ascii="Times New Roman" w:eastAsia="Arial Unicode MS" w:hAnsi="Times New Roman" w:cs="Times New Roman"/>
          <w:bCs/>
          <w:kern w:val="2"/>
          <w:sz w:val="28"/>
          <w:szCs w:val="28"/>
        </w:rPr>
        <w:t>концедента</w:t>
      </w:r>
      <w:proofErr w:type="spellEnd"/>
      <w:r w:rsidRPr="000162C2">
        <w:rPr>
          <w:rFonts w:ascii="Times New Roman" w:eastAsia="Arial Unicode MS" w:hAnsi="Times New Roman" w:cs="Times New Roman"/>
          <w:bCs/>
          <w:kern w:val="2"/>
          <w:sz w:val="28"/>
          <w:szCs w:val="28"/>
        </w:rPr>
        <w:t xml:space="preserve"> в течение срока действия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XV</w:t>
      </w:r>
      <w:r w:rsidRPr="000162C2">
        <w:rPr>
          <w:rFonts w:ascii="Times New Roman" w:eastAsia="Arial Unicode MS" w:hAnsi="Times New Roman" w:cs="Times New Roman"/>
          <w:b/>
          <w:bCs/>
          <w:kern w:val="2"/>
          <w:sz w:val="28"/>
          <w:szCs w:val="28"/>
        </w:rPr>
        <w:t>. ОПУБЛИКОВАНИЕ И РАЗМЕЩЕНИЕ СООБЩЕНИЯ О РЕЗУЛЬТАТАХ ПРОВЕДЕНИЯ КОНКУРСА, УВЕДОМЛЕНИЕ УЧАСТНИКОВ КОНКУРСА О РЕЗУЛЬТАТАХ ПРОВЕДЕНИЯ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w:t>
      </w:r>
      <w:proofErr w:type="gramStart"/>
      <w:r w:rsidRPr="000162C2">
        <w:rPr>
          <w:rFonts w:ascii="Times New Roman" w:eastAsia="Arial Unicode MS" w:hAnsi="Times New Roman" w:cs="Times New Roman"/>
          <w:bCs/>
          <w:kern w:val="2"/>
          <w:sz w:val="28"/>
          <w:szCs w:val="28"/>
        </w:rPr>
        <w:t xml:space="preserve">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0162C2">
        <w:rPr>
          <w:rFonts w:ascii="Times New Roman" w:eastAsia="Arial Unicode MS" w:hAnsi="Times New Roman" w:cs="Times New Roman"/>
          <w:bCs/>
          <w:kern w:val="2"/>
          <w:sz w:val="28"/>
          <w:szCs w:val="28"/>
        </w:rPr>
        <w:t xml:space="preserve"> было опубликовано сообщение о проведении конкурса, и </w:t>
      </w:r>
      <w:proofErr w:type="gramStart"/>
      <w:r w:rsidRPr="000162C2">
        <w:rPr>
          <w:rFonts w:ascii="Times New Roman" w:eastAsia="Arial Unicode MS" w:hAnsi="Times New Roman" w:cs="Times New Roman"/>
          <w:bCs/>
          <w:kern w:val="2"/>
          <w:sz w:val="28"/>
          <w:szCs w:val="28"/>
        </w:rPr>
        <w:t>разместить</w:t>
      </w:r>
      <w:proofErr w:type="gramEnd"/>
      <w:r w:rsidRPr="000162C2">
        <w:rPr>
          <w:rFonts w:ascii="Times New Roman" w:eastAsia="Arial Unicode MS" w:hAnsi="Times New Roman" w:cs="Times New Roman"/>
          <w:bCs/>
          <w:kern w:val="2"/>
          <w:sz w:val="28"/>
          <w:szCs w:val="28"/>
        </w:rPr>
        <w:t xml:space="preserve"> такое сообщение на официальном сайте в сети Интернет.</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Конкурсная комиссия в течение пятнадцати рабочих дней со дня подписания протокола о результатах проведения конкурса или принятия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Любой участник конкурса вправе обратиться к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за разъяснениями результатов проведения конкурса, и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обязан представить ему в письменной форме соответствующие разъяснения в течение тридцати дней со дня получения такого обращения.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XVI</w:t>
      </w:r>
      <w:r w:rsidRPr="000162C2">
        <w:rPr>
          <w:rFonts w:ascii="Times New Roman" w:eastAsia="Arial Unicode MS" w:hAnsi="Times New Roman" w:cs="Times New Roman"/>
          <w:b/>
          <w:bCs/>
          <w:kern w:val="2"/>
          <w:sz w:val="28"/>
          <w:szCs w:val="28"/>
        </w:rPr>
        <w:t>. ПОРЯДОК ЗАКЛЮЧЕНИЯ КОНЦЕССИОННОГО СОГЛАШЕНИЯ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 </w:t>
      </w:r>
      <w:proofErr w:type="spellStart"/>
      <w:proofErr w:type="gram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w:t>
      </w:r>
      <w:proofErr w:type="gramEnd"/>
      <w:r w:rsidRPr="000162C2">
        <w:rPr>
          <w:rFonts w:ascii="Times New Roman" w:eastAsia="Arial Unicode MS" w:hAnsi="Times New Roman" w:cs="Times New Roman"/>
          <w:bCs/>
          <w:kern w:val="2"/>
          <w:sz w:val="28"/>
          <w:szCs w:val="28"/>
        </w:rPr>
        <w:t xml:space="preserve"> </w:t>
      </w:r>
      <w:r w:rsidRPr="000162C2">
        <w:rPr>
          <w:rFonts w:ascii="Times New Roman" w:eastAsia="Arial Unicode MS" w:hAnsi="Times New Roman" w:cs="Times New Roman"/>
          <w:bCs/>
          <w:kern w:val="2"/>
          <w:sz w:val="28"/>
          <w:szCs w:val="28"/>
        </w:rPr>
        <w:lastRenderedPageBreak/>
        <w:t xml:space="preserve">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разделом 18 настоящего Порядка случае проектом концессионного соглашения дня подписания концессионного соглашения победитель конкурса не представил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принимает решение об отказе в заключени</w:t>
      </w:r>
      <w:proofErr w:type="gramStart"/>
      <w:r w:rsidRPr="000162C2">
        <w:rPr>
          <w:rFonts w:ascii="Times New Roman" w:eastAsia="Arial Unicode MS" w:hAnsi="Times New Roman" w:cs="Times New Roman"/>
          <w:bCs/>
          <w:kern w:val="2"/>
          <w:sz w:val="28"/>
          <w:szCs w:val="28"/>
        </w:rPr>
        <w:t>и</w:t>
      </w:r>
      <w:proofErr w:type="gramEnd"/>
      <w:r w:rsidRPr="000162C2">
        <w:rPr>
          <w:rFonts w:ascii="Times New Roman" w:eastAsia="Arial Unicode MS" w:hAnsi="Times New Roman" w:cs="Times New Roman"/>
          <w:bCs/>
          <w:kern w:val="2"/>
          <w:sz w:val="28"/>
          <w:szCs w:val="28"/>
        </w:rPr>
        <w:t xml:space="preserve"> концессионного соглашения с указанным лицом.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объектом концессионного соглашения является имущество, указанное в части 2.3 раздела 2 настоящего Порядка, к условиям концессионного соглашения не относятся включенные в конкурсную документацию в соответствии с пунктами 4 - 7, 9 - 11 части 1.2 раздела 3 настоящего Порядка цены, величины, значения, параметры.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1.1. </w:t>
      </w:r>
      <w:proofErr w:type="gramStart"/>
      <w:r w:rsidRPr="000162C2">
        <w:rPr>
          <w:rFonts w:ascii="Times New Roman" w:eastAsia="Arial Unicode MS" w:hAnsi="Times New Roman" w:cs="Times New Roman"/>
          <w:bCs/>
          <w:kern w:val="2"/>
          <w:sz w:val="28"/>
          <w:szCs w:val="28"/>
        </w:rPr>
        <w:t xml:space="preserve">После дня подписания членами конкурсной комиссии протокола о результатах проведения конкурса орган, уполномоченный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w:t>
      </w:r>
      <w:proofErr w:type="gramEnd"/>
      <w:r w:rsidRPr="000162C2">
        <w:rPr>
          <w:rFonts w:ascii="Times New Roman" w:eastAsia="Arial Unicode MS" w:hAnsi="Times New Roman" w:cs="Times New Roman"/>
          <w:bCs/>
          <w:kern w:val="2"/>
          <w:sz w:val="28"/>
          <w:szCs w:val="28"/>
        </w:rPr>
        <w:t xml:space="preserve"> результатам переговоров. По результатам переговоров не могут быть изменены условия соглашения, если указанные условия являлись критериями конкурса и (</w:t>
      </w:r>
      <w:proofErr w:type="gramStart"/>
      <w:r w:rsidRPr="000162C2">
        <w:rPr>
          <w:rFonts w:ascii="Times New Roman" w:eastAsia="Arial Unicode MS" w:hAnsi="Times New Roman" w:cs="Times New Roman"/>
          <w:bCs/>
          <w:kern w:val="2"/>
          <w:sz w:val="28"/>
          <w:szCs w:val="28"/>
        </w:rPr>
        <w:t xml:space="preserve">или) </w:t>
      </w:r>
      <w:proofErr w:type="gramEnd"/>
      <w:r w:rsidRPr="000162C2">
        <w:rPr>
          <w:rFonts w:ascii="Times New Roman" w:eastAsia="Arial Unicode MS" w:hAnsi="Times New Roman" w:cs="Times New Roman"/>
          <w:bCs/>
          <w:kern w:val="2"/>
          <w:sz w:val="28"/>
          <w:szCs w:val="28"/>
        </w:rPr>
        <w:t>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1.2. Предусмотренные частью 1.1 настоящего раздела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части 2.3 раздела 2 настоящего Порядка.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w:t>
      </w:r>
      <w:proofErr w:type="gramStart"/>
      <w:r w:rsidRPr="000162C2">
        <w:rPr>
          <w:rFonts w:ascii="Times New Roman" w:eastAsia="Arial Unicode MS" w:hAnsi="Times New Roman" w:cs="Times New Roman"/>
          <w:bCs/>
          <w:kern w:val="2"/>
          <w:sz w:val="28"/>
          <w:szCs w:val="28"/>
        </w:rPr>
        <w:t xml:space="preserve">В случае отказа или уклонения победителя конкурса от подписания в установленный срок концессионного соглашения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вправе предложить заключить концессионное соглашение участнику конкурса, </w:t>
      </w:r>
      <w:r w:rsidRPr="000162C2">
        <w:rPr>
          <w:rFonts w:ascii="Times New Roman" w:eastAsia="Arial Unicode MS" w:hAnsi="Times New Roman" w:cs="Times New Roman"/>
          <w:bCs/>
          <w:kern w:val="2"/>
          <w:sz w:val="28"/>
          <w:szCs w:val="28"/>
        </w:rPr>
        <w:lastRenderedPageBreak/>
        <w:t xml:space="preserve">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w:t>
      </w:r>
      <w:proofErr w:type="gramEnd"/>
      <w:r w:rsidRPr="000162C2">
        <w:rPr>
          <w:rFonts w:ascii="Times New Roman" w:eastAsia="Arial Unicode MS" w:hAnsi="Times New Roman" w:cs="Times New Roman"/>
          <w:bCs/>
          <w:kern w:val="2"/>
          <w:sz w:val="28"/>
          <w:szCs w:val="28"/>
        </w:rPr>
        <w:t xml:space="preserve">, конкурсной документацией и представленным таким участником конкурса конкурсным предложением.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w:t>
      </w:r>
      <w:proofErr w:type="gramStart"/>
      <w:r w:rsidRPr="000162C2">
        <w:rPr>
          <w:rFonts w:ascii="Times New Roman" w:eastAsia="Arial Unicode MS" w:hAnsi="Times New Roman" w:cs="Times New Roman"/>
          <w:bCs/>
          <w:kern w:val="2"/>
          <w:sz w:val="28"/>
          <w:szCs w:val="28"/>
        </w:rPr>
        <w:t>установленный срок концессионного соглашения, внесенный им задаток не возвращается</w:t>
      </w:r>
      <w:proofErr w:type="gramEnd"/>
      <w:r w:rsidRPr="000162C2">
        <w:rPr>
          <w:rFonts w:ascii="Times New Roman" w:eastAsia="Arial Unicode MS" w:hAnsi="Times New Roman" w:cs="Times New Roman"/>
          <w:bCs/>
          <w:kern w:val="2"/>
          <w:sz w:val="28"/>
          <w:szCs w:val="28"/>
        </w:rPr>
        <w:t xml:space="preserve">.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предложил заключить концессионное соглашение, не представил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принимает решение об отказе в заключени</w:t>
      </w:r>
      <w:proofErr w:type="gramStart"/>
      <w:r w:rsidRPr="000162C2">
        <w:rPr>
          <w:rFonts w:ascii="Times New Roman" w:eastAsia="Arial Unicode MS" w:hAnsi="Times New Roman" w:cs="Times New Roman"/>
          <w:bCs/>
          <w:kern w:val="2"/>
          <w:sz w:val="28"/>
          <w:szCs w:val="28"/>
        </w:rPr>
        <w:t>и</w:t>
      </w:r>
      <w:proofErr w:type="gramEnd"/>
      <w:r w:rsidRPr="000162C2">
        <w:rPr>
          <w:rFonts w:ascii="Times New Roman" w:eastAsia="Arial Unicode MS" w:hAnsi="Times New Roman" w:cs="Times New Roman"/>
          <w:bCs/>
          <w:kern w:val="2"/>
          <w:sz w:val="28"/>
          <w:szCs w:val="28"/>
        </w:rPr>
        <w:t xml:space="preserve"> концессионного соглашения с таким участником конкурса и об объявлении конкурса несостоявшимся.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 </w:t>
      </w:r>
      <w:proofErr w:type="gramStart"/>
      <w:r w:rsidRPr="000162C2">
        <w:rPr>
          <w:rFonts w:ascii="Times New Roman" w:eastAsia="Arial Unicode MS" w:hAnsi="Times New Roman" w:cs="Times New Roman"/>
          <w:bCs/>
          <w:kern w:val="2"/>
          <w:sz w:val="28"/>
          <w:szCs w:val="28"/>
        </w:rPr>
        <w:t xml:space="preserve">В случае заключения концессионного соглашения в соответствии с частью 6 раздела 9 настоящего Порядка не позднее чем через пять рабочих дней со дня принятия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решения о заключении концессионного соглашения с заявителем, представившим единственную заявку на участие в конкурсе,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w:t>
      </w:r>
      <w:proofErr w:type="gramEnd"/>
      <w:r w:rsidRPr="000162C2">
        <w:rPr>
          <w:rFonts w:ascii="Times New Roman" w:eastAsia="Arial Unicode MS" w:hAnsi="Times New Roman" w:cs="Times New Roman"/>
          <w:bCs/>
          <w:kern w:val="2"/>
          <w:sz w:val="28"/>
          <w:szCs w:val="28"/>
        </w:rPr>
        <w:t xml:space="preserve">, а также иные предусмотренные настоящим Федеральным законом, другими федеральными законами условия. </w:t>
      </w:r>
      <w:proofErr w:type="gramStart"/>
      <w:r w:rsidRPr="000162C2">
        <w:rPr>
          <w:rFonts w:ascii="Times New Roman" w:eastAsia="Arial Unicode MS" w:hAnsi="Times New Roman" w:cs="Times New Roman"/>
          <w:bCs/>
          <w:kern w:val="2"/>
          <w:sz w:val="28"/>
          <w:szCs w:val="28"/>
        </w:rPr>
        <w:t xml:space="preserve">В случае заключения концессионного соглашения в соответствии с частью 7 раздела 12 настоящего Порядка не позднее чем через пять рабочих дней со дня принятия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решения о заключении концессионного соглашения с единственным участником конкурса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w:t>
      </w:r>
      <w:proofErr w:type="gramEnd"/>
      <w:r w:rsidRPr="000162C2">
        <w:rPr>
          <w:rFonts w:ascii="Times New Roman" w:eastAsia="Arial Unicode MS" w:hAnsi="Times New Roman" w:cs="Times New Roman"/>
          <w:bCs/>
          <w:kern w:val="2"/>
          <w:sz w:val="28"/>
          <w:szCs w:val="28"/>
        </w:rPr>
        <w:t xml:space="preserve">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w:t>
      </w:r>
      <w:proofErr w:type="spellStart"/>
      <w:r w:rsidRPr="000162C2">
        <w:rPr>
          <w:rFonts w:ascii="Times New Roman" w:eastAsia="Arial Unicode MS" w:hAnsi="Times New Roman" w:cs="Times New Roman"/>
          <w:bCs/>
          <w:kern w:val="2"/>
          <w:sz w:val="28"/>
          <w:szCs w:val="28"/>
        </w:rPr>
        <w:t>концеденту</w:t>
      </w:r>
      <w:proofErr w:type="spellEnd"/>
      <w:r w:rsidRPr="000162C2">
        <w:rPr>
          <w:rFonts w:ascii="Times New Roman" w:eastAsia="Arial Unicode MS" w:hAnsi="Times New Roman" w:cs="Times New Roman"/>
          <w:bCs/>
          <w:kern w:val="2"/>
          <w:sz w:val="28"/>
          <w:szCs w:val="28"/>
        </w:rPr>
        <w:t xml:space="preserve"> документы, предусмотренные конкурсной </w:t>
      </w:r>
      <w:r w:rsidRPr="000162C2">
        <w:rPr>
          <w:rFonts w:ascii="Times New Roman" w:eastAsia="Arial Unicode MS" w:hAnsi="Times New Roman" w:cs="Times New Roman"/>
          <w:bCs/>
          <w:kern w:val="2"/>
          <w:sz w:val="28"/>
          <w:szCs w:val="28"/>
        </w:rPr>
        <w:lastRenderedPageBreak/>
        <w:t xml:space="preserve">документацией и подтверждающие обеспечение исполнения обязательств по концессионному соглашению,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принимает решение об отказе в заключени</w:t>
      </w:r>
      <w:proofErr w:type="gramStart"/>
      <w:r w:rsidRPr="000162C2">
        <w:rPr>
          <w:rFonts w:ascii="Times New Roman" w:eastAsia="Arial Unicode MS" w:hAnsi="Times New Roman" w:cs="Times New Roman"/>
          <w:bCs/>
          <w:kern w:val="2"/>
          <w:sz w:val="28"/>
          <w:szCs w:val="28"/>
        </w:rPr>
        <w:t>и</w:t>
      </w:r>
      <w:proofErr w:type="gramEnd"/>
      <w:r w:rsidRPr="000162C2">
        <w:rPr>
          <w:rFonts w:ascii="Times New Roman" w:eastAsia="Arial Unicode MS" w:hAnsi="Times New Roman" w:cs="Times New Roman"/>
          <w:bCs/>
          <w:kern w:val="2"/>
          <w:sz w:val="28"/>
          <w:szCs w:val="28"/>
        </w:rPr>
        <w:t xml:space="preserve"> концессионного соглашения с таким заявителем или таким участником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3.1. </w:t>
      </w:r>
      <w:proofErr w:type="gramStart"/>
      <w:r w:rsidRPr="000162C2">
        <w:rPr>
          <w:rFonts w:ascii="Times New Roman" w:eastAsia="Arial Unicode MS" w:hAnsi="Times New Roman" w:cs="Times New Roman"/>
          <w:bCs/>
          <w:kern w:val="2"/>
          <w:sz w:val="28"/>
          <w:szCs w:val="28"/>
        </w:rPr>
        <w:t xml:space="preserve">В случае если после направления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победителю конкурса, иному участнику конкурса в соответствии с частью 2 настоящего раздела либо заявителю, участнику конкурса при заключении концессионного соглашения в соответствии с частью 6 раздела 9 или частью 7 раздела 12 настоящего Порядка соответственно документов, предусмотренных частями 1 - 3 настоящего раздела, установлено, что в отношении такого лица принято решение о его ликвидации или</w:t>
      </w:r>
      <w:proofErr w:type="gramEnd"/>
      <w:r w:rsidRPr="000162C2">
        <w:rPr>
          <w:rFonts w:ascii="Times New Roman" w:eastAsia="Arial Unicode MS" w:hAnsi="Times New Roman" w:cs="Times New Roman"/>
          <w:bCs/>
          <w:kern w:val="2"/>
          <w:sz w:val="28"/>
          <w:szCs w:val="28"/>
        </w:rPr>
        <w:t xml:space="preserve">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принимает решение об отказе в заключени</w:t>
      </w:r>
      <w:proofErr w:type="gramStart"/>
      <w:r w:rsidRPr="000162C2">
        <w:rPr>
          <w:rFonts w:ascii="Times New Roman" w:eastAsia="Arial Unicode MS" w:hAnsi="Times New Roman" w:cs="Times New Roman"/>
          <w:bCs/>
          <w:kern w:val="2"/>
          <w:sz w:val="28"/>
          <w:szCs w:val="28"/>
        </w:rPr>
        <w:t>и</w:t>
      </w:r>
      <w:proofErr w:type="gramEnd"/>
      <w:r w:rsidRPr="000162C2">
        <w:rPr>
          <w:rFonts w:ascii="Times New Roman" w:eastAsia="Arial Unicode MS" w:hAnsi="Times New Roman" w:cs="Times New Roman"/>
          <w:bCs/>
          <w:kern w:val="2"/>
          <w:sz w:val="28"/>
          <w:szCs w:val="28"/>
        </w:rPr>
        <w:t xml:space="preserve">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3.2. </w:t>
      </w:r>
      <w:proofErr w:type="gramStart"/>
      <w:r w:rsidRPr="000162C2">
        <w:rPr>
          <w:rFonts w:ascii="Times New Roman" w:eastAsia="Arial Unicode MS" w:hAnsi="Times New Roman" w:cs="Times New Roman"/>
          <w:bCs/>
          <w:kern w:val="2"/>
          <w:sz w:val="28"/>
          <w:szCs w:val="28"/>
        </w:rPr>
        <w:t>В случае принятия в отношении победителя конкурса решения об отказе в заключении с ним концессионного соглашения</w:t>
      </w:r>
      <w:proofErr w:type="gramEnd"/>
      <w:r w:rsidRPr="000162C2">
        <w:rPr>
          <w:rFonts w:ascii="Times New Roman" w:eastAsia="Arial Unicode MS" w:hAnsi="Times New Roman" w:cs="Times New Roman"/>
          <w:bCs/>
          <w:kern w:val="2"/>
          <w:sz w:val="28"/>
          <w:szCs w:val="28"/>
        </w:rPr>
        <w:t xml:space="preserve"> </w:t>
      </w:r>
      <w:proofErr w:type="spellStart"/>
      <w:r w:rsidRPr="000162C2">
        <w:rPr>
          <w:rFonts w:ascii="Times New Roman" w:eastAsia="Arial Unicode MS" w:hAnsi="Times New Roman" w:cs="Times New Roman"/>
          <w:bCs/>
          <w:kern w:val="2"/>
          <w:sz w:val="28"/>
          <w:szCs w:val="28"/>
        </w:rPr>
        <w:t>концедент</w:t>
      </w:r>
      <w:proofErr w:type="spellEnd"/>
      <w:r w:rsidRPr="000162C2">
        <w:rPr>
          <w:rFonts w:ascii="Times New Roman" w:eastAsia="Arial Unicode MS" w:hAnsi="Times New Roman" w:cs="Times New Roman"/>
          <w:bCs/>
          <w:kern w:val="2"/>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Концессионное соглашение заключается в письменной форме с победителем конкурса или иными указанными в пунктах 2, 3 и 3.2 настоящего раздела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lang w:val="en-US"/>
        </w:rPr>
        <w:t>XII</w:t>
      </w:r>
      <w:r w:rsidRPr="000162C2">
        <w:rPr>
          <w:rFonts w:ascii="Times New Roman" w:eastAsia="Arial Unicode MS" w:hAnsi="Times New Roman" w:cs="Times New Roman"/>
          <w:b/>
          <w:bCs/>
          <w:kern w:val="2"/>
          <w:sz w:val="28"/>
          <w:szCs w:val="28"/>
        </w:rPr>
        <w:t>. ЗАКЛЮЧЕНИЕ КОНЦЕССИОННОГО СОГЛАШЕНИЯ БЕЗ ПРОВЕДЕНИЯ КОНКУРСА</w:t>
      </w:r>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Концессионное соглашение может быть заключено без проведения конкурса в случаях, предусмотренных частью 6 раздела 9, частью 7 раздела 12 настоящего Порядка, частью 2 настоящего раздела, с концессионером, определённым в иных предусмотренных федеральным законодательством Российской Федерации случаях.</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Порядком может использоваться в качестве объекта концессионного соглашения и необходимо для осуществления деятельности, предусмотренной концессионным </w:t>
      </w:r>
      <w:r w:rsidRPr="000162C2">
        <w:rPr>
          <w:rFonts w:ascii="Times New Roman" w:eastAsia="Arial Unicode MS" w:hAnsi="Times New Roman" w:cs="Times New Roman"/>
          <w:bCs/>
          <w:kern w:val="2"/>
          <w:sz w:val="28"/>
          <w:szCs w:val="28"/>
        </w:rPr>
        <w:lastRenderedPageBreak/>
        <w:t>соглашением, возникли на основании договора аренды, при соблюдении одновременно следующих условий:</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Порядком может быть объектом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Концессионное соглашение, заключенное без проведения конкурса в соответствии с частью 2 настоящего раздела, должно удовлетворять следующим требованиям:</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3) заключаемое концессионное соглашение содержит все существенные условия концессионного соглашения и обязанности концессионера,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41429E" w:rsidRPr="000162C2" w:rsidRDefault="0041429E" w:rsidP="0041429E">
      <w:pPr>
        <w:suppressAutoHyphens/>
        <w:spacing w:after="0" w:line="100" w:lineRule="atLeast"/>
        <w:ind w:firstLine="851"/>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4.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концессионеру прав владения и (или) пользования объектами, которые находятся в муниципальной собственности и оценка стоимости которых в совокупности не превышает десять процентов от определённой на дату заключения концессионного соглашения балансовой стоимости объекта концессионного соглашения, без проведения торгов. </w:t>
      </w:r>
      <w:proofErr w:type="gramStart"/>
      <w:r w:rsidRPr="000162C2">
        <w:rPr>
          <w:rFonts w:ascii="Times New Roman" w:eastAsia="Arial Unicode MS" w:hAnsi="Times New Roman" w:cs="Times New Roman"/>
          <w:bCs/>
          <w:kern w:val="2"/>
          <w:sz w:val="28"/>
          <w:szCs w:val="28"/>
        </w:rPr>
        <w:t xml:space="preserve">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w:t>
      </w:r>
      <w:r w:rsidRPr="000162C2">
        <w:rPr>
          <w:rFonts w:ascii="Times New Roman" w:eastAsia="Arial Unicode MS" w:hAnsi="Times New Roman" w:cs="Times New Roman"/>
          <w:bCs/>
          <w:kern w:val="2"/>
          <w:sz w:val="28"/>
          <w:szCs w:val="28"/>
        </w:rPr>
        <w:lastRenderedPageBreak/>
        <w:t>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roofErr w:type="gramEnd"/>
    </w:p>
    <w:p w:rsidR="0041429E" w:rsidRPr="000162C2" w:rsidRDefault="0041429E" w:rsidP="0041429E">
      <w:pPr>
        <w:suppressAutoHyphens/>
        <w:spacing w:after="0" w:line="100" w:lineRule="atLeast"/>
        <w:jc w:val="both"/>
        <w:rPr>
          <w:rFonts w:ascii="Times New Roman" w:eastAsia="Arial Unicode MS" w:hAnsi="Times New Roman" w:cs="Times New Roman"/>
          <w:bCs/>
          <w:kern w:val="2"/>
          <w:sz w:val="28"/>
          <w:szCs w:val="28"/>
        </w:rPr>
      </w:pPr>
      <w:r w:rsidRPr="000162C2">
        <w:rPr>
          <w:rFonts w:ascii="Times New Roman" w:eastAsia="Arial Unicode MS" w:hAnsi="Times New Roman" w:cs="Times New Roman"/>
          <w:bCs/>
          <w:kern w:val="2"/>
          <w:sz w:val="28"/>
          <w:szCs w:val="28"/>
        </w:rPr>
        <w:t>5. В случае</w:t>
      </w:r>
      <w:proofErr w:type="gramStart"/>
      <w:r w:rsidRPr="000162C2">
        <w:rPr>
          <w:rFonts w:ascii="Times New Roman" w:eastAsia="Arial Unicode MS" w:hAnsi="Times New Roman" w:cs="Times New Roman"/>
          <w:bCs/>
          <w:kern w:val="2"/>
          <w:sz w:val="28"/>
          <w:szCs w:val="28"/>
        </w:rPr>
        <w:t>,</w:t>
      </w:r>
      <w:proofErr w:type="gramEnd"/>
      <w:r w:rsidRPr="000162C2">
        <w:rPr>
          <w:rFonts w:ascii="Times New Roman" w:eastAsia="Arial Unicode MS" w:hAnsi="Times New Roman" w:cs="Times New Roman"/>
          <w:bCs/>
          <w:kern w:val="2"/>
          <w:sz w:val="28"/>
          <w:szCs w:val="28"/>
        </w:rPr>
        <w:t xml:space="preserve"> если при исполнении концессионного соглашения, объектом которого является имущество, указанное в части 2.3 раздела 2 настоящего Порядка,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w:t>
      </w:r>
      <w:proofErr w:type="spellStart"/>
      <w:r w:rsidRPr="000162C2">
        <w:rPr>
          <w:rFonts w:ascii="Times New Roman" w:eastAsia="Arial Unicode MS" w:hAnsi="Times New Roman" w:cs="Times New Roman"/>
          <w:bCs/>
          <w:kern w:val="2"/>
          <w:sz w:val="28"/>
          <w:szCs w:val="28"/>
        </w:rPr>
        <w:t>концедентом</w:t>
      </w:r>
      <w:proofErr w:type="spellEnd"/>
      <w:r w:rsidRPr="000162C2">
        <w:rPr>
          <w:rFonts w:ascii="Times New Roman" w:eastAsia="Arial Unicode MS" w:hAnsi="Times New Roman" w:cs="Times New Roman"/>
          <w:bCs/>
          <w:kern w:val="2"/>
          <w:sz w:val="28"/>
          <w:szCs w:val="28"/>
        </w:rPr>
        <w:t xml:space="preserve"> прав владения и (или) пользования объектами, находящимися в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частью 4 настоящего раздела.</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r w:rsidRPr="000162C2">
        <w:rPr>
          <w:rFonts w:ascii="Times New Roman" w:eastAsia="Arial Unicode MS" w:hAnsi="Times New Roman" w:cs="Times New Roman"/>
          <w:b/>
          <w:bCs/>
          <w:kern w:val="2"/>
          <w:sz w:val="28"/>
          <w:szCs w:val="28"/>
        </w:rPr>
        <w:t xml:space="preserve"> </w:t>
      </w:r>
    </w:p>
    <w:p w:rsidR="0041429E" w:rsidRPr="000162C2" w:rsidRDefault="0041429E" w:rsidP="0041429E">
      <w:pPr>
        <w:suppressAutoHyphens/>
        <w:spacing w:after="0" w:line="100" w:lineRule="atLeast"/>
        <w:jc w:val="center"/>
        <w:rPr>
          <w:rFonts w:ascii="Times New Roman" w:eastAsia="Arial Unicode MS" w:hAnsi="Times New Roman" w:cs="Times New Roman"/>
          <w:b/>
          <w:bCs/>
          <w:kern w:val="2"/>
          <w:sz w:val="28"/>
          <w:szCs w:val="28"/>
        </w:rPr>
      </w:pPr>
    </w:p>
    <w:p w:rsidR="00B53619" w:rsidRDefault="00B53619"/>
    <w:sectPr w:rsidR="00B53619" w:rsidSect="00781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35"/>
    <w:rsid w:val="000162C2"/>
    <w:rsid w:val="00312DCB"/>
    <w:rsid w:val="003C7DF7"/>
    <w:rsid w:val="0041429E"/>
    <w:rsid w:val="00705335"/>
    <w:rsid w:val="00B53619"/>
    <w:rsid w:val="00D76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80DED-DCB0-4BD4-97A7-98F515B6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12356</Words>
  <Characters>70433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2018-12-06T09:42:00Z</cp:lastPrinted>
  <dcterms:created xsi:type="dcterms:W3CDTF">2018-12-06T11:15:00Z</dcterms:created>
  <dcterms:modified xsi:type="dcterms:W3CDTF">2018-12-06T11:15:00Z</dcterms:modified>
</cp:coreProperties>
</file>